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9D1" w:rsidRPr="00FF05A0" w:rsidRDefault="004A5922" w:rsidP="004A5922">
      <w:pPr>
        <w:pStyle w:val="Pagrindinistekstas"/>
        <w:tabs>
          <w:tab w:val="left" w:pos="6096"/>
          <w:tab w:val="left" w:pos="6237"/>
        </w:tabs>
        <w:jc w:val="left"/>
      </w:pPr>
      <w:r>
        <w:t xml:space="preserve">                                                                                                </w:t>
      </w:r>
      <w:r w:rsidR="004F29D1" w:rsidRPr="00FF05A0">
        <w:t>PATVIRTINTA</w:t>
      </w:r>
    </w:p>
    <w:p w:rsidR="004F29D1" w:rsidRPr="00FF05A0" w:rsidRDefault="004A5922" w:rsidP="004A5922">
      <w:pPr>
        <w:pStyle w:val="Pagrindinistekstas"/>
        <w:tabs>
          <w:tab w:val="left" w:pos="6096"/>
          <w:tab w:val="left" w:pos="6237"/>
        </w:tabs>
      </w:pPr>
      <w:r>
        <w:t xml:space="preserve">                                                                                                Klaipėdos Tauralaukio</w:t>
      </w:r>
      <w:r w:rsidR="004F29D1" w:rsidRPr="00FF05A0">
        <w:t xml:space="preserve"> progimnazijos </w:t>
      </w:r>
    </w:p>
    <w:p w:rsidR="004F29D1" w:rsidRPr="00FF05A0" w:rsidRDefault="004A5922" w:rsidP="004A5922">
      <w:pPr>
        <w:pStyle w:val="Pagrindinistekstas"/>
        <w:tabs>
          <w:tab w:val="left" w:pos="6096"/>
          <w:tab w:val="left" w:pos="6237"/>
        </w:tabs>
      </w:pPr>
      <w:r>
        <w:t xml:space="preserve">                                                                                                </w:t>
      </w:r>
      <w:r w:rsidR="009A3D53" w:rsidRPr="00FF05A0">
        <w:t>direktoriaus 2023</w:t>
      </w:r>
      <w:r w:rsidR="00085330" w:rsidRPr="00FF05A0">
        <w:t xml:space="preserve"> m. rugpjūčio </w:t>
      </w:r>
      <w:r>
        <w:t>31</w:t>
      </w:r>
      <w:r w:rsidR="004F29D1" w:rsidRPr="00FF05A0">
        <w:t xml:space="preserve"> d.</w:t>
      </w:r>
    </w:p>
    <w:p w:rsidR="004F29D1" w:rsidRPr="00FF05A0" w:rsidRDefault="004A5922" w:rsidP="004A5922">
      <w:pPr>
        <w:pStyle w:val="Pagrindinistekstas"/>
        <w:tabs>
          <w:tab w:val="left" w:pos="6096"/>
          <w:tab w:val="left" w:pos="6237"/>
        </w:tabs>
      </w:pPr>
      <w:r>
        <w:t xml:space="preserve">                                                                                                </w:t>
      </w:r>
      <w:r w:rsidR="004F29D1" w:rsidRPr="00FF05A0">
        <w:t xml:space="preserve">įsakymu Nr. </w:t>
      </w:r>
      <w:r>
        <w:rPr>
          <w:szCs w:val="20"/>
        </w:rPr>
        <w:t>V-6</w:t>
      </w:r>
      <w:r w:rsidR="00FF05A0" w:rsidRPr="00FF05A0">
        <w:rPr>
          <w:szCs w:val="20"/>
        </w:rPr>
        <w:t>3</w:t>
      </w:r>
    </w:p>
    <w:p w:rsidR="004F29D1" w:rsidRPr="007578B0" w:rsidRDefault="004F29D1" w:rsidP="004F29D1">
      <w:pPr>
        <w:pStyle w:val="Pagrindinistekstas"/>
        <w:rPr>
          <w:b/>
        </w:rPr>
      </w:pPr>
    </w:p>
    <w:p w:rsidR="007578B0" w:rsidRPr="007578B0" w:rsidRDefault="007578B0" w:rsidP="007578B0">
      <w:pPr>
        <w:pStyle w:val="Pagrindinistekstas"/>
        <w:jc w:val="center"/>
        <w:rPr>
          <w:b/>
        </w:rPr>
      </w:pPr>
      <w:r w:rsidRPr="007578B0">
        <w:rPr>
          <w:b/>
        </w:rPr>
        <w:t>KLAIPĖDOS TAURALAUKIO PROGIMNAZIJOS</w:t>
      </w:r>
    </w:p>
    <w:p w:rsidR="004F29D1" w:rsidRDefault="004F29D1" w:rsidP="004F29D1">
      <w:pPr>
        <w:pStyle w:val="Antrat1"/>
        <w:tabs>
          <w:tab w:val="left" w:pos="9781"/>
        </w:tabs>
      </w:pPr>
      <w:r>
        <w:t>SOCIALINĖS</w:t>
      </w:r>
      <w:r w:rsidR="00BC68D1">
        <w:t>-</w:t>
      </w:r>
      <w:r>
        <w:t>PILIETINĖS VEIKLOS ORGANIZAVIMO TVARKOS APRAŠAS</w:t>
      </w:r>
    </w:p>
    <w:p w:rsidR="004F29D1" w:rsidRDefault="004F29D1" w:rsidP="004F29D1">
      <w:pPr>
        <w:pStyle w:val="Pagrindinistekstas"/>
        <w:spacing w:before="8"/>
        <w:rPr>
          <w:b/>
        </w:rPr>
      </w:pPr>
    </w:p>
    <w:p w:rsidR="004F29D1" w:rsidRPr="00757D69" w:rsidRDefault="004F29D1" w:rsidP="004F29D1">
      <w:pPr>
        <w:pStyle w:val="Pagrindinistekstas"/>
        <w:spacing w:before="8"/>
        <w:rPr>
          <w:b/>
        </w:rPr>
      </w:pPr>
    </w:p>
    <w:p w:rsidR="004F29D1" w:rsidRPr="00A22E13" w:rsidRDefault="004F29D1" w:rsidP="004F29D1">
      <w:pPr>
        <w:pStyle w:val="Sraopastraipa"/>
        <w:widowControl w:val="0"/>
        <w:numPr>
          <w:ilvl w:val="0"/>
          <w:numId w:val="2"/>
        </w:numPr>
        <w:tabs>
          <w:tab w:val="left" w:pos="3554"/>
        </w:tabs>
        <w:ind w:hanging="196"/>
        <w:contextualSpacing w:val="0"/>
        <w:jc w:val="left"/>
        <w:rPr>
          <w:b/>
        </w:rPr>
      </w:pPr>
      <w:r w:rsidRPr="00A22E13">
        <w:rPr>
          <w:b/>
        </w:rPr>
        <w:t>BENDROSIOS</w:t>
      </w:r>
      <w:r w:rsidRPr="00A22E13">
        <w:rPr>
          <w:b/>
          <w:spacing w:val="-5"/>
        </w:rPr>
        <w:t xml:space="preserve"> </w:t>
      </w:r>
      <w:r w:rsidRPr="00A22E13">
        <w:rPr>
          <w:b/>
        </w:rPr>
        <w:t>NUOSTATOS</w:t>
      </w:r>
    </w:p>
    <w:p w:rsidR="004F29D1" w:rsidRDefault="004F29D1" w:rsidP="004F29D1">
      <w:pPr>
        <w:pStyle w:val="Pagrindinistekstas"/>
        <w:tabs>
          <w:tab w:val="left" w:pos="1134"/>
        </w:tabs>
      </w:pPr>
    </w:p>
    <w:p w:rsidR="004F29D1" w:rsidRPr="0025276D" w:rsidRDefault="004F29D1" w:rsidP="00E0123D">
      <w:pPr>
        <w:pStyle w:val="Sraopastraipa"/>
        <w:widowControl w:val="0"/>
        <w:numPr>
          <w:ilvl w:val="0"/>
          <w:numId w:val="1"/>
        </w:numPr>
        <w:tabs>
          <w:tab w:val="left" w:pos="851"/>
          <w:tab w:val="left" w:pos="993"/>
        </w:tabs>
        <w:ind w:left="0" w:firstLine="720"/>
        <w:contextualSpacing w:val="0"/>
        <w:jc w:val="both"/>
      </w:pPr>
      <w:r>
        <w:t>Socialinės</w:t>
      </w:r>
      <w:r w:rsidR="00BC68D1">
        <w:t>-</w:t>
      </w:r>
      <w:r w:rsidRPr="0025276D">
        <w:t xml:space="preserve">pilietinės veiklos organizavimo tvarkos aprašas (toliau </w:t>
      </w:r>
      <w:r>
        <w:t>–</w:t>
      </w:r>
      <w:r w:rsidRPr="0025276D">
        <w:t xml:space="preserve"> Aprašas</w:t>
      </w:r>
      <w:r>
        <w:t>) reglamentuoja socialinės</w:t>
      </w:r>
      <w:r w:rsidR="00BC68D1">
        <w:t>-</w:t>
      </w:r>
      <w:r w:rsidRPr="0025276D">
        <w:t xml:space="preserve">pilietinės veiklos organizavimo bei vykdymo </w:t>
      </w:r>
      <w:r w:rsidR="004A5922">
        <w:t>Klaipėdos Tauralaukio</w:t>
      </w:r>
      <w:r w:rsidRPr="0025276D">
        <w:t xml:space="preserve"> </w:t>
      </w:r>
      <w:r>
        <w:t>progimnazijoje (toliau – Prog</w:t>
      </w:r>
      <w:r w:rsidRPr="0025276D">
        <w:t xml:space="preserve">imnazijoje) </w:t>
      </w:r>
      <w:r w:rsidR="009A3D53">
        <w:t>tikslą</w:t>
      </w:r>
      <w:r>
        <w:t xml:space="preserve"> ir uždavinius, mokinių mokymosi</w:t>
      </w:r>
      <w:r w:rsidRPr="0025276D">
        <w:t xml:space="preserve"> poreikių įvertinimą ir ugdymo proceso</w:t>
      </w:r>
      <w:r w:rsidRPr="0025276D">
        <w:rPr>
          <w:spacing w:val="-4"/>
        </w:rPr>
        <w:t xml:space="preserve"> </w:t>
      </w:r>
      <w:r w:rsidRPr="0025276D">
        <w:t>organizavimą.</w:t>
      </w:r>
    </w:p>
    <w:p w:rsidR="009A3D53" w:rsidRDefault="004F29D1" w:rsidP="00E0123D">
      <w:pPr>
        <w:pStyle w:val="Sraopastraipa"/>
        <w:widowControl w:val="0"/>
        <w:numPr>
          <w:ilvl w:val="0"/>
          <w:numId w:val="1"/>
        </w:numPr>
        <w:tabs>
          <w:tab w:val="left" w:pos="851"/>
          <w:tab w:val="left" w:pos="921"/>
          <w:tab w:val="left" w:pos="993"/>
        </w:tabs>
        <w:ind w:left="0" w:firstLine="720"/>
        <w:contextualSpacing w:val="0"/>
        <w:jc w:val="both"/>
      </w:pPr>
      <w:r w:rsidRPr="009A527F">
        <w:t>Socialinė</w:t>
      </w:r>
      <w:r w:rsidR="00BC68D1">
        <w:t>-</w:t>
      </w:r>
      <w:r w:rsidRPr="009A527F">
        <w:t xml:space="preserve">pilietinė veikla </w:t>
      </w:r>
      <w:r w:rsidR="009A3D53">
        <w:t>organizuojama vadovaujantis 2023–2024 ir 2024–2025</w:t>
      </w:r>
      <w:r w:rsidRPr="009A527F">
        <w:t xml:space="preserve"> mokslo metų </w:t>
      </w:r>
      <w:r w:rsidR="009A3D53">
        <w:t xml:space="preserve">pradinio, </w:t>
      </w:r>
      <w:r w:rsidRPr="009A527F">
        <w:t>pagrindinio ir vidurinio ugdymo programų bendraisiais ugdymo planais</w:t>
      </w:r>
      <w:r w:rsidR="00BC68D1">
        <w:t>,</w:t>
      </w:r>
      <w:r w:rsidRPr="009A527F">
        <w:t xml:space="preserve"> patvirtintais Lietuvos Respublikos </w:t>
      </w:r>
      <w:r w:rsidR="00F6756F">
        <w:t>švietimo</w:t>
      </w:r>
      <w:r w:rsidR="009A3D53">
        <w:t>, mokslo ir sporto ministro 2023 m. balandžio 24 d. įsakymu Nr. V-586</w:t>
      </w:r>
      <w:r w:rsidR="00F6756F">
        <w:t>,</w:t>
      </w:r>
      <w:r w:rsidRPr="009A3D53">
        <w:rPr>
          <w:spacing w:val="-13"/>
        </w:rPr>
        <w:t xml:space="preserve"> </w:t>
      </w:r>
      <w:r w:rsidR="009A3D53" w:rsidRPr="009A527F">
        <w:t xml:space="preserve">Lietuvos Respublikos </w:t>
      </w:r>
      <w:r w:rsidR="009A3D53">
        <w:t xml:space="preserve">švietimo, mokslo ir sporto ministro 2023 m. rugpjūčio 1 d. įsakymu Nr. V-1036 </w:t>
      </w:r>
      <w:r w:rsidR="00C174FE">
        <w:t>„</w:t>
      </w:r>
      <w:r w:rsidR="00C174FE" w:rsidRPr="00C174FE">
        <w:t>Dėl švietimo, mokslo ir sporto ministro 2023 m. balandžio 24 d. įsakymo Nr. V-586 „Dėl 2023–2024 ir 2024–2025 mokslo metų pradinio, pagrindinio ir vidurinio ugdymo programų bendrųjų ugdymo planų patvirtinimo“ pakeitimo</w:t>
      </w:r>
      <w:r w:rsidR="00C174FE">
        <w:t>“.</w:t>
      </w:r>
    </w:p>
    <w:p w:rsidR="004F29D1" w:rsidRDefault="004F29D1" w:rsidP="00E0123D">
      <w:pPr>
        <w:pStyle w:val="Sraopastraipa"/>
        <w:widowControl w:val="0"/>
        <w:numPr>
          <w:ilvl w:val="0"/>
          <w:numId w:val="1"/>
        </w:numPr>
        <w:tabs>
          <w:tab w:val="left" w:pos="851"/>
          <w:tab w:val="left" w:pos="921"/>
          <w:tab w:val="left" w:pos="993"/>
        </w:tabs>
        <w:ind w:left="0" w:firstLine="720"/>
        <w:contextualSpacing w:val="0"/>
        <w:jc w:val="both"/>
      </w:pPr>
      <w:r w:rsidRPr="00240B0B">
        <w:t>Aprašas reglamentuoja socialinės</w:t>
      </w:r>
      <w:r w:rsidR="00BC68D1">
        <w:t>-</w:t>
      </w:r>
      <w:r w:rsidRPr="00240B0B">
        <w:t>pilietinės veiklos organizavimo bei vykdymo Progimnazijoje tikslą, uždavinius, veiklos kryptis, atlikimo būdus, trukmę, fiksavimą ir</w:t>
      </w:r>
      <w:r w:rsidRPr="009A3D53">
        <w:rPr>
          <w:spacing w:val="-4"/>
        </w:rPr>
        <w:t xml:space="preserve"> </w:t>
      </w:r>
      <w:r w:rsidRPr="00240B0B">
        <w:t>apskaitą.</w:t>
      </w:r>
    </w:p>
    <w:p w:rsidR="00C174FE" w:rsidRDefault="00C174FE" w:rsidP="00E0123D">
      <w:pPr>
        <w:pStyle w:val="Sraopastraipa"/>
        <w:widowControl w:val="0"/>
        <w:numPr>
          <w:ilvl w:val="0"/>
          <w:numId w:val="1"/>
        </w:numPr>
        <w:tabs>
          <w:tab w:val="left" w:pos="851"/>
          <w:tab w:val="left" w:pos="921"/>
          <w:tab w:val="left" w:pos="993"/>
        </w:tabs>
        <w:ind w:left="0" w:firstLine="720"/>
        <w:contextualSpacing w:val="0"/>
        <w:jc w:val="both"/>
      </w:pPr>
      <w:r w:rsidRPr="00C174FE">
        <w:t>Socialinės</w:t>
      </w:r>
      <w:r w:rsidR="00BC68D1">
        <w:t>-</w:t>
      </w:r>
      <w:r w:rsidRPr="00C174FE">
        <w:t>pilietinės veiklos įgyvendinimo poreikį sąlygoja Pradinio, pagrindinio ir vidurinio ugdymo bendrosios programos, patvirtintos Lietuvos Respublikos švietimo, mokslo ir sporto ministro 2022 m. rugpjūčio 24 d. įsakymu Nr. V-1269 „Dėl Priešmokyklinio, pradinio, pagrindinio ir vidurinio ugdymo bendrųjų programų patvirtinimo“ (toliau – bendrosios programos), įtvirtinančios kompetencijų ugdymą mokantis pagal pagrindinio ir vidurinio ugdymo programas. Ugdymas pagal bendrąsias programas turi padėti mokiniams išsiugdyti komunikavimo, kultūrinę, kūrybiškumo, pažinimo, pilietiškumo, skaitmeninę, socialinę, emocinę ir sveikos gyvensenos kompetencijas. Socialinė</w:t>
      </w:r>
      <w:r w:rsidR="00BC68D1">
        <w:t>-</w:t>
      </w:r>
      <w:r w:rsidRPr="00C174FE">
        <w:t>pilietinė veikla taip pat prisideda prie bendrosiose programose numatytų kompetencijų ugdymo ir padeda mokiniams praktiškai taikyti įgytas žinias ir gebėjimus bei demonstruoti vertybines nuostatas ir sudaro galimybes pažvelgti į dalykus iš įvairių perspektyvų, ypač pritaikant, išplečiant ir aktualizuojant įgytas žinias gyvenimiškose situacijose.</w:t>
      </w:r>
    </w:p>
    <w:p w:rsidR="004F29D1" w:rsidRPr="00240B0B" w:rsidRDefault="004F29D1" w:rsidP="00E0123D">
      <w:pPr>
        <w:pStyle w:val="Sraopastraipa"/>
        <w:widowControl w:val="0"/>
        <w:numPr>
          <w:ilvl w:val="0"/>
          <w:numId w:val="1"/>
        </w:numPr>
        <w:tabs>
          <w:tab w:val="left" w:pos="851"/>
          <w:tab w:val="left" w:pos="993"/>
          <w:tab w:val="left" w:pos="1458"/>
        </w:tabs>
        <w:ind w:left="0" w:firstLine="720"/>
        <w:contextualSpacing w:val="0"/>
        <w:jc w:val="both"/>
      </w:pPr>
      <w:r w:rsidRPr="00240B0B">
        <w:t>Socialinė</w:t>
      </w:r>
      <w:r w:rsidR="00BC68D1">
        <w:t>-</w:t>
      </w:r>
      <w:r w:rsidRPr="00240B0B">
        <w:t>pilietinė veikla 5</w:t>
      </w:r>
      <w:r>
        <w:t>–</w:t>
      </w:r>
      <w:r w:rsidRPr="00240B0B">
        <w:t>8 klasių mokiniams, kurie mokosi pagal pagrindinio ugdymo programos pirmąją dalį, yr</w:t>
      </w:r>
      <w:r>
        <w:t>a privaloma. Ji yra sudėtinė</w:t>
      </w:r>
      <w:r w:rsidRPr="00240B0B">
        <w:t xml:space="preserve"> bendrojo pagrindinio ugdymo dalis ir įtraukiama į Progimnazijos ugdymo planą. Organizuojant socialinę</w:t>
      </w:r>
      <w:r w:rsidR="00BC68D1">
        <w:t>-</w:t>
      </w:r>
      <w:r w:rsidRPr="00240B0B">
        <w:t>pilietinę veiklą, atsižvelgiama į mokinių amžiaus tarpsnių ypatumus, siejama su Progimnazijos strateginiais tikslais, bendruomenės poreikiais, pilietiškumo ugdymu, kultūrinėmis ir savirealizacijos programomis, vykdomais projektais, tradicijomis, turimomis</w:t>
      </w:r>
      <w:r w:rsidRPr="00240B0B">
        <w:rPr>
          <w:spacing w:val="-14"/>
        </w:rPr>
        <w:t xml:space="preserve"> </w:t>
      </w:r>
      <w:r w:rsidRPr="00240B0B">
        <w:t xml:space="preserve">sąlygomis. </w:t>
      </w:r>
    </w:p>
    <w:p w:rsidR="004F29D1" w:rsidRDefault="004F29D1" w:rsidP="004F29D1">
      <w:pPr>
        <w:pStyle w:val="Pagrindinistekstas"/>
      </w:pPr>
    </w:p>
    <w:p w:rsidR="004F29D1" w:rsidRPr="00A22E13" w:rsidRDefault="00A22E13" w:rsidP="00A22E13">
      <w:pPr>
        <w:pStyle w:val="Pagrindinistekstas"/>
        <w:jc w:val="center"/>
        <w:rPr>
          <w:rFonts w:eastAsia="Calibri"/>
          <w:b/>
          <w:lang w:eastAsia="lt-LT"/>
        </w:rPr>
      </w:pPr>
      <w:r w:rsidRPr="00A22E13">
        <w:rPr>
          <w:rFonts w:eastAsia="Calibri"/>
          <w:b/>
          <w:lang w:eastAsia="lt-LT"/>
        </w:rPr>
        <w:t>II. SOCIALINĖS</w:t>
      </w:r>
      <w:r w:rsidR="00BC68D1">
        <w:rPr>
          <w:rFonts w:eastAsia="Calibri"/>
          <w:b/>
          <w:lang w:eastAsia="lt-LT"/>
        </w:rPr>
        <w:t>-</w:t>
      </w:r>
      <w:r w:rsidRPr="00A22E13">
        <w:rPr>
          <w:rFonts w:eastAsia="Calibri"/>
          <w:b/>
          <w:lang w:eastAsia="lt-LT"/>
        </w:rPr>
        <w:t>PILIETINĖS VEIKLOS TIKSLAS IR UŽDAVINIAI</w:t>
      </w:r>
    </w:p>
    <w:p w:rsidR="00A22E13" w:rsidRPr="00A22E13" w:rsidRDefault="00A22E13" w:rsidP="00A22E13">
      <w:pPr>
        <w:pStyle w:val="Pagrindinistekstas"/>
        <w:jc w:val="center"/>
        <w:rPr>
          <w:rFonts w:eastAsia="Calibri"/>
          <w:lang w:eastAsia="lt-LT"/>
        </w:rPr>
      </w:pPr>
    </w:p>
    <w:p w:rsidR="00A22E13" w:rsidRDefault="00A22E13" w:rsidP="00E0123D">
      <w:pPr>
        <w:shd w:val="clear" w:color="auto" w:fill="FFFFFF"/>
        <w:ind w:firstLine="720"/>
        <w:jc w:val="both"/>
      </w:pPr>
      <w:r>
        <w:t>6. Socialinės</w:t>
      </w:r>
      <w:r w:rsidR="00BC68D1">
        <w:t>-</w:t>
      </w:r>
      <w:r>
        <w:t xml:space="preserve">pilietinės veiklos tikslas – skatinti mokinius aktyviu dalyvavimu prisidėti sprendžiant aktualias socialines problemas bendruomeniniame ir visuomeniniame gyvenime ir, reflektuojant savo patirtį, ugdytis pilietiškumo, socialinę, emocinę ir sveikos gyvensenos bei kitas kompetencijas. </w:t>
      </w:r>
    </w:p>
    <w:p w:rsidR="00A22E13" w:rsidRDefault="00A22E13" w:rsidP="00E0123D">
      <w:pPr>
        <w:shd w:val="clear" w:color="auto" w:fill="FFFFFF"/>
        <w:ind w:firstLine="720"/>
        <w:jc w:val="both"/>
      </w:pPr>
      <w:r>
        <w:t>7. Socialinės</w:t>
      </w:r>
      <w:r w:rsidR="00BC68D1">
        <w:t>-</w:t>
      </w:r>
      <w:r>
        <w:t xml:space="preserve">pilietinės veiklos uždaviniai: </w:t>
      </w:r>
    </w:p>
    <w:p w:rsidR="00A22E13" w:rsidRDefault="00A22E13" w:rsidP="00E0123D">
      <w:pPr>
        <w:shd w:val="clear" w:color="auto" w:fill="FFFFFF"/>
        <w:ind w:right="-143" w:firstLine="720"/>
        <w:jc w:val="both"/>
      </w:pPr>
      <w:r>
        <w:t xml:space="preserve">7.1. skatinti mokinių visapusišką asmenybės brandą ir dalyvavimu grįstą mokymąsi; </w:t>
      </w:r>
    </w:p>
    <w:p w:rsidR="00A22E13" w:rsidRDefault="00A22E13" w:rsidP="00E0123D">
      <w:pPr>
        <w:shd w:val="clear" w:color="auto" w:fill="FFFFFF"/>
        <w:ind w:right="-143" w:firstLine="720"/>
        <w:jc w:val="both"/>
      </w:pPr>
      <w:r>
        <w:lastRenderedPageBreak/>
        <w:t>7.2. padėti įsisąmoninti kiekvieno asmens atsakomybę kuriant savo asmeninę, vietos bendruomenės ir platesnės visuomenės gerovę bei paskatinti mokinius ieškoti pozityvių saviraiškos būdų;</w:t>
      </w:r>
    </w:p>
    <w:p w:rsidR="00A22E13" w:rsidRDefault="00A22E13" w:rsidP="00E0123D">
      <w:pPr>
        <w:shd w:val="clear" w:color="auto" w:fill="FFFFFF"/>
        <w:ind w:right="-143" w:firstLine="720"/>
        <w:jc w:val="both"/>
      </w:pPr>
      <w:r>
        <w:t xml:space="preserve">7.3. skatinti mokinius apgalvoti savo patirtis, ugdytis savistabos įgūdžius, gebėjimą kritiškai įsivertinti savo priimtų sprendimų pagrįstumą ir pridėtinę vertę sau patiems ir bendruomenei, kuriai mokiniai priklauso. </w:t>
      </w:r>
    </w:p>
    <w:p w:rsidR="004F29D1" w:rsidRDefault="004F29D1" w:rsidP="004F29D1"/>
    <w:p w:rsidR="00A22E13" w:rsidRDefault="004F29D1" w:rsidP="00A22E13">
      <w:pPr>
        <w:shd w:val="clear" w:color="auto" w:fill="FFFFFF"/>
        <w:jc w:val="center"/>
        <w:rPr>
          <w:b/>
        </w:rPr>
      </w:pPr>
      <w:r w:rsidRPr="00A22E13">
        <w:rPr>
          <w:b/>
        </w:rPr>
        <w:t xml:space="preserve">III. </w:t>
      </w:r>
      <w:r w:rsidR="00A22E13" w:rsidRPr="00A22E13">
        <w:rPr>
          <w:b/>
          <w:bCs/>
        </w:rPr>
        <w:t>SOCIALINĖS</w:t>
      </w:r>
      <w:r w:rsidR="00A22E13">
        <w:rPr>
          <w:b/>
          <w:bCs/>
        </w:rPr>
        <w:t>-PILIETINĖS</w:t>
      </w:r>
      <w:r w:rsidR="00A22E13">
        <w:rPr>
          <w:b/>
        </w:rPr>
        <w:t xml:space="preserve"> VEIKLOS TURINYS</w:t>
      </w:r>
    </w:p>
    <w:p w:rsidR="004F29D1" w:rsidRPr="006221C8" w:rsidRDefault="004F29D1" w:rsidP="004F29D1"/>
    <w:p w:rsidR="00A22E13" w:rsidRDefault="00A22E13" w:rsidP="00E0123D">
      <w:pPr>
        <w:shd w:val="clear" w:color="auto" w:fill="FFFFFF"/>
        <w:ind w:firstLine="720"/>
        <w:jc w:val="both"/>
      </w:pPr>
      <w:r>
        <w:t>8. Socialinė</w:t>
      </w:r>
      <w:r w:rsidR="00BC68D1">
        <w:t>-</w:t>
      </w:r>
      <w:r>
        <w:t>pilietinė veikla yra mokymosi turinio dalis, atliekama laisvu nuo pamokų metu ir pasirenkama vadovaujantis šiais principais:</w:t>
      </w:r>
    </w:p>
    <w:p w:rsidR="00A22E13" w:rsidRDefault="00A22E13" w:rsidP="00E0123D">
      <w:pPr>
        <w:shd w:val="clear" w:color="auto" w:fill="FFFFFF"/>
        <w:ind w:firstLine="720"/>
        <w:jc w:val="both"/>
      </w:pPr>
      <w:r>
        <w:t>8.1. prasmingumo. Socialinė-pilietinė veikla prisideda prie mokinio saviraiškos, asmeninių tikslų įgyvendinimo, pasirinktos veiklos, padeda atrasti jam asmeniškai prasmingą veiklą bei skatina jį orientuotis į ne tik į rezultatą, bet ir į patį veiklos procesą, mokytis iš savo klaidų ir pasiekimų bei reflektuoti apie įvairių patirčių naudą. Mokiniai gali įsitraukti į įvairių nevyriausybinių organizacijų veiklą ir prisidėti prie jiems rūpimų problemų sprendimo, pvz., visuomenės sąmoningumo didinimo klimato kaitos klausimais, gyvūnų apsaugos, pažeidžiamų asmenų grupių teisių užtikrinimo klausimais ir pan.;</w:t>
      </w:r>
    </w:p>
    <w:p w:rsidR="00A22E13" w:rsidRDefault="00A22E13" w:rsidP="00E0123D">
      <w:pPr>
        <w:shd w:val="clear" w:color="auto" w:fill="FFFFFF"/>
        <w:ind w:firstLine="720"/>
        <w:jc w:val="both"/>
      </w:pPr>
      <w:r>
        <w:t xml:space="preserve">8.2. asmeninio tobulėjimo. </w:t>
      </w:r>
      <w:r w:rsidR="00F26604">
        <w:t>Socialinė</w:t>
      </w:r>
      <w:r w:rsidR="00BC68D1">
        <w:t>-</w:t>
      </w:r>
      <w:r w:rsidR="00F26604">
        <w:t xml:space="preserve">pilietinė </w:t>
      </w:r>
      <w:r>
        <w:t xml:space="preserve">veikla pasirenkama atliepiant mokinio interesus ir pomėgius. </w:t>
      </w:r>
      <w:r w:rsidR="00F26604">
        <w:t>Socialinė</w:t>
      </w:r>
      <w:r w:rsidR="00BC68D1">
        <w:t>-</w:t>
      </w:r>
      <w:r w:rsidR="00F26604">
        <w:t xml:space="preserve">pilietinė </w:t>
      </w:r>
      <w:r>
        <w:t>veikla nėra savitikslė, ji turi padėti mokiniams tobulėti, plėsti savo pažinimo</w:t>
      </w:r>
      <w:r>
        <w:rPr>
          <w:b/>
          <w:bCs/>
        </w:rPr>
        <w:t xml:space="preserve"> </w:t>
      </w:r>
      <w:r>
        <w:t>ribas, išbandyti save atliekant naujus vaidmenis, patirti naujus kontekstus. Idealu, jei mokiniai savo stiprybes ir talentus gali pritaikyti naujame kontekste, ir tai sudaro sąlygas mokiniams įsivertinti savo stiprybes ir numatyti galimas tolesnio mokymosi trajektorijas. Skatinamas mokinių dalyvavimas ir jų pagalba organizuojant įvairias parodas, koncertus, sporto turnyrus, kitus renginius įvairiose socialinės globos institucijose, ligoninėse, telkiant bendruomenes konkrečiam tikslui siekti arba pagalbos teikimas jaunesnio amžiaus mokiniams mokantis, taip pat neformaliojo vaikų švietimo</w:t>
      </w:r>
      <w:r>
        <w:rPr>
          <w:b/>
          <w:bCs/>
        </w:rPr>
        <w:t xml:space="preserve"> </w:t>
      </w:r>
      <w:r>
        <w:t xml:space="preserve">ir užimtumo veiklų organizavimas dienos centrus lankantiems vaikams, mokymosi sunkumų turintiems vaikams, migrantams, savanorystė ikimokyklinio ugdymo įstaigose, mokymas, konsultavimas, paskaitos vedimas, pranešimų skaitymas arba kitos panašios veiklos; </w:t>
      </w:r>
    </w:p>
    <w:p w:rsidR="00A22E13" w:rsidRDefault="00A22E13" w:rsidP="00E0123D">
      <w:pPr>
        <w:shd w:val="clear" w:color="auto" w:fill="FFFFFF"/>
        <w:ind w:firstLine="720"/>
        <w:jc w:val="both"/>
      </w:pPr>
      <w:r>
        <w:t xml:space="preserve">8.3. socialinio teisingumo. Mokinys turi suvokti, kad jis yra didesnės bendruomenės ir visuomenės narys ir kad nuo kiekvieno asmeninio indėlio priklauso visuomenės gerovė. Visuomenės gerovė užtikrinama, kai visoms asmenų grupėms sudaroma galimybė </w:t>
      </w:r>
      <w:proofErr w:type="spellStart"/>
      <w:r>
        <w:t>lygiavertiškai</w:t>
      </w:r>
      <w:proofErr w:type="spellEnd"/>
      <w:r>
        <w:t xml:space="preserve"> dalyvauti socialiniame gyvenime. Mokinių indėlis, net ir pats mažiausias, užtikrinant šias galimybes yra neįkainojama pagalba valstybei ir visiems žmonėms. Todėl mokiniai galėtų būti skatinami savanoriauti teikiant pagalbą savarankiškai arba per įvairias nevyriausybines organizacijas, teikiančias pagalbą stokojantiems, neįgaliems, vienišiems ir pagyvenusiems asmenims, migrantams ir kitiems mokinių artimoje aplinkoje gyvenantiems ir sunkumų patiriantiems žmonėms ir kt.;</w:t>
      </w:r>
    </w:p>
    <w:p w:rsidR="00A22E13" w:rsidRDefault="00A22E13" w:rsidP="00E0123D">
      <w:pPr>
        <w:shd w:val="clear" w:color="auto" w:fill="FFFFFF"/>
        <w:ind w:firstLine="720"/>
        <w:jc w:val="both"/>
      </w:pPr>
      <w:r>
        <w:t xml:space="preserve">8.4. dalyvavimo. </w:t>
      </w:r>
      <w:r w:rsidR="00F26604">
        <w:t>Socialinė</w:t>
      </w:r>
      <w:r w:rsidR="00BC68D1">
        <w:t>-</w:t>
      </w:r>
      <w:r w:rsidR="00F26604">
        <w:t xml:space="preserve">pilietinė </w:t>
      </w:r>
      <w:r>
        <w:t>veikla turi padėti mokiniui suprasti, kad demokratinės visuomenės grįstos jų piliečių įsitraukimu ir dalyvavimu sprendžiant visuomenei aktualius klausimus ir kad kolektyvinėmis pastangomis galima pasiekti daugiau nei veikiant individualiai. Todėl mokiniai turi būti skatinami atlikti veiklas ne tik individualiai, bet ir dalyvaujant bendrose veiklose, kurių metu jie mokytųsi pažinti vieni kitus, išklausyti skirtingas nuomones, ieškoti sutarimo, argumentuoti nuomones, atlikti įvairus socialinius vaidmenis, dalintis, bendradarbiauti ir padėti vieni kitiems. Galimos įvairios mokinių grupių arba klasių iniciatyvos, siekiant spręsti vietos bendruomenei aktualius klausimus, pvz., organizuoti pilietines iniciatyvas ir / ar jose dalyvauti, taip pat dalyvauti kraštotyrinėje, ekologinėje veikloje, domėtis aplinkosaugine veikla, dalyvauti ekspedicijoje, žygyje, nagrinėti istorinius šaltinius ir kt.</w:t>
      </w:r>
    </w:p>
    <w:p w:rsidR="00B97AE5" w:rsidRDefault="00B97AE5" w:rsidP="00E0123D">
      <w:pPr>
        <w:shd w:val="clear" w:color="auto" w:fill="FFFFFF"/>
        <w:ind w:firstLine="720"/>
        <w:jc w:val="both"/>
      </w:pPr>
    </w:p>
    <w:p w:rsidR="00B97AE5" w:rsidRDefault="00B97AE5" w:rsidP="00B97AE5">
      <w:pPr>
        <w:shd w:val="clear" w:color="auto" w:fill="FFFFFF"/>
        <w:jc w:val="center"/>
        <w:rPr>
          <w:b/>
        </w:rPr>
      </w:pPr>
    </w:p>
    <w:p w:rsidR="00B97AE5" w:rsidRDefault="00B97AE5" w:rsidP="00B97AE5">
      <w:pPr>
        <w:shd w:val="clear" w:color="auto" w:fill="FFFFFF"/>
        <w:jc w:val="center"/>
        <w:rPr>
          <w:b/>
        </w:rPr>
      </w:pPr>
    </w:p>
    <w:p w:rsidR="00B97AE5" w:rsidRDefault="00B97AE5" w:rsidP="00B97AE5">
      <w:pPr>
        <w:shd w:val="clear" w:color="auto" w:fill="FFFFFF"/>
        <w:jc w:val="center"/>
        <w:rPr>
          <w:b/>
        </w:rPr>
      </w:pPr>
    </w:p>
    <w:p w:rsidR="00B97AE5" w:rsidRDefault="00B97AE5" w:rsidP="00B97AE5">
      <w:pPr>
        <w:shd w:val="clear" w:color="auto" w:fill="FFFFFF"/>
        <w:jc w:val="center"/>
        <w:rPr>
          <w:b/>
        </w:rPr>
      </w:pPr>
    </w:p>
    <w:p w:rsidR="00B97AE5" w:rsidRPr="00A22E13" w:rsidRDefault="00B97AE5" w:rsidP="00B97AE5">
      <w:pPr>
        <w:shd w:val="clear" w:color="auto" w:fill="FFFFFF"/>
        <w:jc w:val="center"/>
        <w:rPr>
          <w:b/>
        </w:rPr>
      </w:pPr>
      <w:r w:rsidRPr="00A22E13">
        <w:rPr>
          <w:b/>
        </w:rPr>
        <w:lastRenderedPageBreak/>
        <w:t xml:space="preserve">IV. </w:t>
      </w:r>
      <w:r w:rsidRPr="00A22E13">
        <w:rPr>
          <w:b/>
          <w:bCs/>
        </w:rPr>
        <w:t>SOCIALINĖS-PILIETINĖS</w:t>
      </w:r>
      <w:r>
        <w:rPr>
          <w:b/>
          <w:bCs/>
        </w:rPr>
        <w:t xml:space="preserve"> </w:t>
      </w:r>
      <w:r>
        <w:rPr>
          <w:b/>
        </w:rPr>
        <w:t>VEIKLOS KRYPTYS</w:t>
      </w:r>
    </w:p>
    <w:p w:rsidR="00045001" w:rsidRDefault="00045001" w:rsidP="00E0123D">
      <w:pPr>
        <w:shd w:val="clear" w:color="auto" w:fill="FFFFFF"/>
        <w:ind w:firstLine="720"/>
        <w:jc w:val="both"/>
      </w:pPr>
    </w:p>
    <w:tbl>
      <w:tblPr>
        <w:tblStyle w:val="TableGrid"/>
        <w:tblW w:w="9276" w:type="dxa"/>
        <w:tblInd w:w="5" w:type="dxa"/>
        <w:tblCellMar>
          <w:top w:w="14" w:type="dxa"/>
          <w:left w:w="108" w:type="dxa"/>
          <w:right w:w="72" w:type="dxa"/>
        </w:tblCellMar>
        <w:tblLook w:val="04A0" w:firstRow="1" w:lastRow="0" w:firstColumn="1" w:lastColumn="0" w:noHBand="0" w:noVBand="1"/>
      </w:tblPr>
      <w:tblGrid>
        <w:gridCol w:w="2084"/>
        <w:gridCol w:w="4499"/>
        <w:gridCol w:w="2693"/>
      </w:tblGrid>
      <w:tr w:rsidR="00B97AE5" w:rsidTr="00752555">
        <w:trPr>
          <w:trHeight w:val="286"/>
        </w:trPr>
        <w:tc>
          <w:tcPr>
            <w:tcW w:w="2084" w:type="dxa"/>
            <w:tcBorders>
              <w:top w:val="single" w:sz="4" w:space="0" w:color="000000"/>
              <w:left w:val="single" w:sz="4" w:space="0" w:color="000000"/>
              <w:bottom w:val="single" w:sz="4" w:space="0" w:color="000000"/>
              <w:right w:val="single" w:sz="4" w:space="0" w:color="000000"/>
            </w:tcBorders>
          </w:tcPr>
          <w:p w:rsidR="00B97AE5" w:rsidRDefault="00B97AE5" w:rsidP="00752555">
            <w:pPr>
              <w:spacing w:line="259" w:lineRule="auto"/>
            </w:pPr>
            <w:r>
              <w:rPr>
                <w:b/>
              </w:rPr>
              <w:t xml:space="preserve">Kryptis </w:t>
            </w:r>
          </w:p>
        </w:tc>
        <w:tc>
          <w:tcPr>
            <w:tcW w:w="4499" w:type="dxa"/>
            <w:tcBorders>
              <w:top w:val="single" w:sz="4" w:space="0" w:color="000000"/>
              <w:left w:val="single" w:sz="4" w:space="0" w:color="000000"/>
              <w:bottom w:val="single" w:sz="4" w:space="0" w:color="000000"/>
              <w:right w:val="single" w:sz="4" w:space="0" w:color="000000"/>
            </w:tcBorders>
          </w:tcPr>
          <w:p w:rsidR="00B97AE5" w:rsidRDefault="00B97AE5" w:rsidP="00752555">
            <w:pPr>
              <w:spacing w:line="259" w:lineRule="auto"/>
            </w:pPr>
            <w:r>
              <w:rPr>
                <w:b/>
              </w:rPr>
              <w:t xml:space="preserve">Veikla </w:t>
            </w:r>
          </w:p>
        </w:tc>
        <w:tc>
          <w:tcPr>
            <w:tcW w:w="2693" w:type="dxa"/>
            <w:tcBorders>
              <w:top w:val="single" w:sz="4" w:space="0" w:color="000000"/>
              <w:left w:val="single" w:sz="4" w:space="0" w:color="000000"/>
              <w:bottom w:val="single" w:sz="4" w:space="0" w:color="000000"/>
              <w:right w:val="single" w:sz="4" w:space="0" w:color="000000"/>
            </w:tcBorders>
          </w:tcPr>
          <w:p w:rsidR="00B97AE5" w:rsidRDefault="00B97AE5" w:rsidP="00752555">
            <w:pPr>
              <w:spacing w:line="259" w:lineRule="auto"/>
            </w:pPr>
            <w:r>
              <w:rPr>
                <w:b/>
              </w:rPr>
              <w:t xml:space="preserve">Atsakingi </w:t>
            </w:r>
          </w:p>
        </w:tc>
      </w:tr>
      <w:tr w:rsidR="00B97AE5" w:rsidTr="00752555">
        <w:trPr>
          <w:trHeight w:val="840"/>
        </w:trPr>
        <w:tc>
          <w:tcPr>
            <w:tcW w:w="2084" w:type="dxa"/>
            <w:tcBorders>
              <w:top w:val="single" w:sz="4" w:space="0" w:color="000000"/>
              <w:left w:val="single" w:sz="4" w:space="0" w:color="000000"/>
              <w:bottom w:val="single" w:sz="4" w:space="0" w:color="000000"/>
              <w:right w:val="single" w:sz="4" w:space="0" w:color="000000"/>
            </w:tcBorders>
          </w:tcPr>
          <w:p w:rsidR="00B97AE5" w:rsidRDefault="00B97AE5" w:rsidP="00752555">
            <w:pPr>
              <w:spacing w:line="259" w:lineRule="auto"/>
            </w:pPr>
            <w:r>
              <w:rPr>
                <w:b/>
              </w:rPr>
              <w:t xml:space="preserve">Pilietiškumas </w:t>
            </w:r>
          </w:p>
        </w:tc>
        <w:tc>
          <w:tcPr>
            <w:tcW w:w="4499" w:type="dxa"/>
            <w:tcBorders>
              <w:top w:val="single" w:sz="4" w:space="0" w:color="000000"/>
              <w:left w:val="single" w:sz="4" w:space="0" w:color="000000"/>
              <w:bottom w:val="single" w:sz="4" w:space="0" w:color="000000"/>
              <w:right w:val="single" w:sz="4" w:space="0" w:color="000000"/>
            </w:tcBorders>
          </w:tcPr>
          <w:p w:rsidR="00B97AE5" w:rsidRDefault="00B97AE5" w:rsidP="00752555">
            <w:pPr>
              <w:spacing w:line="278" w:lineRule="auto"/>
              <w:ind w:right="722"/>
              <w:rPr>
                <w:b/>
              </w:rPr>
            </w:pPr>
            <w:r>
              <w:rPr>
                <w:b/>
              </w:rPr>
              <w:t xml:space="preserve">Pilietinė: </w:t>
            </w:r>
          </w:p>
          <w:p w:rsidR="00D922E4" w:rsidRDefault="00B97AE5" w:rsidP="00D922E4">
            <w:pPr>
              <w:pStyle w:val="Sraopastraipa"/>
              <w:numPr>
                <w:ilvl w:val="0"/>
                <w:numId w:val="29"/>
              </w:numPr>
              <w:spacing w:line="259" w:lineRule="auto"/>
              <w:ind w:left="714" w:hanging="357"/>
            </w:pPr>
            <w:r>
              <w:t>Pilietinių iniciatyvų organizavimas</w:t>
            </w:r>
            <w:r w:rsidR="00717C8C">
              <w:t>;</w:t>
            </w:r>
          </w:p>
          <w:p w:rsidR="00B97AE5" w:rsidRDefault="00B97AE5" w:rsidP="00D922E4">
            <w:pPr>
              <w:pStyle w:val="Sraopastraipa"/>
              <w:numPr>
                <w:ilvl w:val="0"/>
                <w:numId w:val="29"/>
              </w:numPr>
              <w:spacing w:line="238" w:lineRule="auto"/>
              <w:ind w:left="714" w:hanging="357"/>
            </w:pPr>
            <w:r>
              <w:t>Aktyvi veikla mokyklos savivaldoje</w:t>
            </w:r>
            <w:r w:rsidR="00717C8C">
              <w:t>.</w:t>
            </w:r>
          </w:p>
        </w:tc>
        <w:tc>
          <w:tcPr>
            <w:tcW w:w="2693" w:type="dxa"/>
            <w:tcBorders>
              <w:top w:val="single" w:sz="4" w:space="0" w:color="000000"/>
              <w:left w:val="single" w:sz="4" w:space="0" w:color="000000"/>
              <w:bottom w:val="single" w:sz="4" w:space="0" w:color="000000"/>
              <w:right w:val="single" w:sz="4" w:space="0" w:color="000000"/>
            </w:tcBorders>
          </w:tcPr>
          <w:p w:rsidR="00B97AE5" w:rsidRDefault="00B97AE5" w:rsidP="00752555">
            <w:pPr>
              <w:spacing w:line="238" w:lineRule="auto"/>
            </w:pPr>
            <w:r>
              <w:t xml:space="preserve">Mokyklos administracija, pagalbos mokiniui </w:t>
            </w:r>
          </w:p>
          <w:p w:rsidR="00B97AE5" w:rsidRDefault="00B97AE5" w:rsidP="00752555">
            <w:pPr>
              <w:spacing w:line="259" w:lineRule="auto"/>
            </w:pPr>
            <w:r>
              <w:t>Specialistai.</w:t>
            </w:r>
          </w:p>
        </w:tc>
      </w:tr>
      <w:tr w:rsidR="00B97AE5" w:rsidTr="00752555">
        <w:tblPrEx>
          <w:tblCellMar>
            <w:left w:w="0" w:type="dxa"/>
            <w:right w:w="48" w:type="dxa"/>
          </w:tblCellMar>
        </w:tblPrEx>
        <w:trPr>
          <w:trHeight w:val="3875"/>
        </w:trPr>
        <w:tc>
          <w:tcPr>
            <w:tcW w:w="2084" w:type="dxa"/>
            <w:vMerge w:val="restart"/>
            <w:tcBorders>
              <w:top w:val="single" w:sz="4" w:space="0" w:color="000000"/>
              <w:left w:val="single" w:sz="4" w:space="0" w:color="000000"/>
              <w:bottom w:val="single" w:sz="4" w:space="0" w:color="000000"/>
              <w:right w:val="single" w:sz="4" w:space="0" w:color="000000"/>
            </w:tcBorders>
            <w:vAlign w:val="bottom"/>
          </w:tcPr>
          <w:p w:rsidR="00B97AE5" w:rsidRDefault="00B97AE5" w:rsidP="00752555">
            <w:pPr>
              <w:spacing w:after="160" w:line="259" w:lineRule="auto"/>
            </w:pPr>
          </w:p>
        </w:tc>
        <w:tc>
          <w:tcPr>
            <w:tcW w:w="4499" w:type="dxa"/>
            <w:tcBorders>
              <w:top w:val="single" w:sz="4" w:space="0" w:color="000000"/>
              <w:left w:val="single" w:sz="4" w:space="0" w:color="000000"/>
              <w:bottom w:val="single" w:sz="4" w:space="0" w:color="000000"/>
              <w:right w:val="single" w:sz="4" w:space="0" w:color="000000"/>
            </w:tcBorders>
          </w:tcPr>
          <w:p w:rsidR="00B97AE5" w:rsidRDefault="00B97AE5" w:rsidP="000A7EA1">
            <w:pPr>
              <w:pStyle w:val="Sraopastraipa"/>
              <w:numPr>
                <w:ilvl w:val="0"/>
                <w:numId w:val="20"/>
              </w:numPr>
              <w:spacing w:line="259" w:lineRule="auto"/>
            </w:pPr>
            <w:r>
              <w:t>Veikla miesto jaunimo organizacijose</w:t>
            </w:r>
            <w:r w:rsidR="00717C8C">
              <w:t>;</w:t>
            </w:r>
            <w:r>
              <w:t xml:space="preserve"> </w:t>
            </w:r>
          </w:p>
          <w:p w:rsidR="00B97AE5" w:rsidRDefault="00B97AE5" w:rsidP="00D922E4">
            <w:pPr>
              <w:pStyle w:val="Sraopastraipa"/>
              <w:numPr>
                <w:ilvl w:val="0"/>
                <w:numId w:val="20"/>
              </w:numPr>
              <w:spacing w:line="238" w:lineRule="auto"/>
              <w:ind w:left="714" w:hanging="357"/>
            </w:pPr>
            <w:r>
              <w:t>(Pilietinė veikla gali būti mokinio vykdoma savarankiškai ar bendradarbiaujant su asociacijomis bei savivaldos institucijomis ir kt.)</w:t>
            </w:r>
            <w:r w:rsidR="00717C8C">
              <w:t>;</w:t>
            </w:r>
          </w:p>
          <w:p w:rsidR="00B97AE5" w:rsidRDefault="00B97AE5" w:rsidP="000A7EA1">
            <w:pPr>
              <w:numPr>
                <w:ilvl w:val="0"/>
                <w:numId w:val="20"/>
              </w:numPr>
              <w:spacing w:line="248" w:lineRule="auto"/>
            </w:pPr>
            <w:r>
              <w:t>Bendradarbiavimas su mokyklos biblioteka (straipsnių rašymas apie mokyklos renginius, fotografavimas ir viešinimas mokyklos  internetinėje svetainėje bei kituose šaltiniuose)</w:t>
            </w:r>
            <w:r w:rsidR="00717C8C">
              <w:t>;</w:t>
            </w:r>
            <w:r>
              <w:t xml:space="preserve"> </w:t>
            </w:r>
          </w:p>
          <w:p w:rsidR="00B97AE5" w:rsidRDefault="00B97AE5" w:rsidP="000A7EA1">
            <w:pPr>
              <w:numPr>
                <w:ilvl w:val="0"/>
                <w:numId w:val="20"/>
              </w:numPr>
              <w:spacing w:line="259" w:lineRule="auto"/>
            </w:pPr>
            <w:r>
              <w:t>Savarankiškas tiriamasis (kraštotyrinis, prevenciniu tikslu ir pan.) darbas, siekiant viešinti pozityvią mokyklos veiklą, siūlant ją tobulinti)</w:t>
            </w:r>
            <w:r w:rsidR="00717C8C">
              <w:t>.</w:t>
            </w:r>
          </w:p>
        </w:tc>
        <w:tc>
          <w:tcPr>
            <w:tcW w:w="2693" w:type="dxa"/>
            <w:tcBorders>
              <w:top w:val="single" w:sz="4" w:space="0" w:color="000000"/>
              <w:left w:val="single" w:sz="4" w:space="0" w:color="000000"/>
              <w:bottom w:val="single" w:sz="4" w:space="0" w:color="000000"/>
              <w:right w:val="single" w:sz="4" w:space="0" w:color="000000"/>
            </w:tcBorders>
          </w:tcPr>
          <w:p w:rsidR="00B97AE5" w:rsidRDefault="00695EAF" w:rsidP="00752555">
            <w:pPr>
              <w:spacing w:line="251" w:lineRule="auto"/>
              <w:ind w:left="108"/>
            </w:pPr>
            <w:r>
              <w:t>Į</w:t>
            </w:r>
            <w:r w:rsidR="00B97AE5">
              <w:t xml:space="preserve">vairių dalykų mokytojai, klasių vadovai, neformaliojo švietimo būrelių vadovai. </w:t>
            </w:r>
          </w:p>
          <w:p w:rsidR="00B97AE5" w:rsidRDefault="00B97AE5" w:rsidP="00752555">
            <w:pPr>
              <w:spacing w:line="259" w:lineRule="auto"/>
              <w:ind w:left="108"/>
            </w:pPr>
            <w:r>
              <w:rPr>
                <w:b/>
              </w:rPr>
              <w:t xml:space="preserve"> </w:t>
            </w:r>
          </w:p>
        </w:tc>
      </w:tr>
      <w:tr w:rsidR="00B97AE5" w:rsidTr="00752555">
        <w:tblPrEx>
          <w:tblCellMar>
            <w:left w:w="0" w:type="dxa"/>
            <w:right w:w="48" w:type="dxa"/>
          </w:tblCellMar>
        </w:tblPrEx>
        <w:trPr>
          <w:trHeight w:val="5062"/>
        </w:trPr>
        <w:tc>
          <w:tcPr>
            <w:tcW w:w="0" w:type="auto"/>
            <w:vMerge/>
            <w:tcBorders>
              <w:top w:val="nil"/>
              <w:left w:val="single" w:sz="4" w:space="0" w:color="000000"/>
              <w:bottom w:val="single" w:sz="4" w:space="0" w:color="000000"/>
              <w:right w:val="single" w:sz="4" w:space="0" w:color="000000"/>
            </w:tcBorders>
          </w:tcPr>
          <w:p w:rsidR="00B97AE5" w:rsidRDefault="00B97AE5" w:rsidP="00752555">
            <w:pPr>
              <w:spacing w:after="160" w:line="259" w:lineRule="auto"/>
            </w:pPr>
          </w:p>
        </w:tc>
        <w:tc>
          <w:tcPr>
            <w:tcW w:w="4499" w:type="dxa"/>
            <w:tcBorders>
              <w:top w:val="single" w:sz="4" w:space="0" w:color="000000"/>
              <w:left w:val="single" w:sz="4" w:space="0" w:color="000000"/>
              <w:bottom w:val="single" w:sz="4" w:space="0" w:color="000000"/>
              <w:right w:val="single" w:sz="4" w:space="0" w:color="000000"/>
            </w:tcBorders>
          </w:tcPr>
          <w:p w:rsidR="00B97AE5" w:rsidRDefault="00B97AE5" w:rsidP="00752555">
            <w:pPr>
              <w:spacing w:line="238" w:lineRule="auto"/>
              <w:ind w:left="108" w:right="1022"/>
              <w:rPr>
                <w:b/>
              </w:rPr>
            </w:pPr>
            <w:r>
              <w:rPr>
                <w:b/>
              </w:rPr>
              <w:t xml:space="preserve">Pagalbos mokyklai, kūrybinė: </w:t>
            </w:r>
          </w:p>
          <w:p w:rsidR="00B97AE5" w:rsidRDefault="00B97AE5" w:rsidP="00D922E4">
            <w:pPr>
              <w:pStyle w:val="Sraopastraipa"/>
              <w:numPr>
                <w:ilvl w:val="0"/>
                <w:numId w:val="21"/>
              </w:numPr>
              <w:spacing w:line="238" w:lineRule="auto"/>
              <w:ind w:left="714" w:hanging="357"/>
            </w:pPr>
            <w:r>
              <w:t>Pagalba mokyklos bibliotekoje</w:t>
            </w:r>
            <w:r w:rsidR="00717C8C">
              <w:t>;</w:t>
            </w:r>
          </w:p>
          <w:p w:rsidR="00B97AE5" w:rsidRDefault="00B97AE5" w:rsidP="000A7EA1">
            <w:pPr>
              <w:pStyle w:val="Sraopastraipa"/>
              <w:numPr>
                <w:ilvl w:val="0"/>
                <w:numId w:val="21"/>
              </w:numPr>
              <w:spacing w:line="266" w:lineRule="auto"/>
            </w:pPr>
            <w:r>
              <w:t>Mokyklos interjero atnaujinimas, bendrųjų erdvių apipavidalinimas, svetingos aplinkos kūrimas</w:t>
            </w:r>
            <w:r w:rsidR="00717C8C">
              <w:t>;</w:t>
            </w:r>
          </w:p>
          <w:p w:rsidR="00B97AE5" w:rsidRDefault="00B97AE5" w:rsidP="000A7EA1">
            <w:pPr>
              <w:numPr>
                <w:ilvl w:val="0"/>
                <w:numId w:val="21"/>
              </w:numPr>
              <w:spacing w:line="278" w:lineRule="auto"/>
            </w:pPr>
            <w:r>
              <w:t>Pagalba dalykų mokytojams tvarkant kabinetus, ruošiant stendus</w:t>
            </w:r>
            <w:r w:rsidR="00717C8C">
              <w:t>;</w:t>
            </w:r>
            <w:r>
              <w:t xml:space="preserve"> </w:t>
            </w:r>
          </w:p>
          <w:p w:rsidR="00B97AE5" w:rsidRDefault="00B97AE5" w:rsidP="000A7EA1">
            <w:pPr>
              <w:numPr>
                <w:ilvl w:val="0"/>
                <w:numId w:val="21"/>
              </w:numPr>
              <w:spacing w:line="264" w:lineRule="auto"/>
            </w:pPr>
            <w:r>
              <w:t>Pagalba salės, mokyklos erdvių renginių paruošimui</w:t>
            </w:r>
            <w:r w:rsidR="00717C8C">
              <w:t>;</w:t>
            </w:r>
          </w:p>
          <w:p w:rsidR="00B97AE5" w:rsidRDefault="00B97AE5" w:rsidP="000A7EA1">
            <w:pPr>
              <w:numPr>
                <w:ilvl w:val="0"/>
                <w:numId w:val="21"/>
              </w:numPr>
              <w:spacing w:line="264" w:lineRule="auto"/>
            </w:pPr>
            <w:r>
              <w:t xml:space="preserve"> Įvairiapusė savitarpio pagalba klasėje.</w:t>
            </w:r>
          </w:p>
          <w:p w:rsidR="00B97AE5" w:rsidRDefault="00B97AE5" w:rsidP="000A7EA1">
            <w:pPr>
              <w:pStyle w:val="Sraopastraipa"/>
              <w:numPr>
                <w:ilvl w:val="0"/>
                <w:numId w:val="21"/>
              </w:numPr>
              <w:spacing w:line="264" w:lineRule="auto"/>
            </w:pPr>
            <w:r>
              <w:t>Mokyklos inventoriaus tvarkymas, mokymo priemonių kūrimas</w:t>
            </w:r>
            <w:r w:rsidR="00717C8C">
              <w:t>;</w:t>
            </w:r>
          </w:p>
          <w:p w:rsidR="00B97AE5" w:rsidRDefault="00B97AE5" w:rsidP="000A7EA1">
            <w:pPr>
              <w:pStyle w:val="Sraopastraipa"/>
              <w:numPr>
                <w:ilvl w:val="0"/>
                <w:numId w:val="21"/>
              </w:numPr>
              <w:spacing w:line="238" w:lineRule="auto"/>
            </w:pPr>
            <w:r>
              <w:t>Mokyklą reprezentuojančių suvenyrų gamyba, reklaminių bukletų kūrimas ir leidyba</w:t>
            </w:r>
            <w:r w:rsidR="00717C8C">
              <w:t>;</w:t>
            </w:r>
          </w:p>
          <w:p w:rsidR="00B97AE5" w:rsidRDefault="00B97AE5" w:rsidP="000A7EA1">
            <w:pPr>
              <w:numPr>
                <w:ilvl w:val="0"/>
                <w:numId w:val="21"/>
              </w:numPr>
              <w:spacing w:line="259" w:lineRule="auto"/>
            </w:pPr>
            <w:r>
              <w:t>Pagalba organizuojant aktyviąsias pertraukas</w:t>
            </w:r>
            <w:r w:rsidR="00717C8C">
              <w:t>.</w:t>
            </w:r>
          </w:p>
        </w:tc>
        <w:tc>
          <w:tcPr>
            <w:tcW w:w="2693" w:type="dxa"/>
            <w:tcBorders>
              <w:top w:val="single" w:sz="4" w:space="0" w:color="000000"/>
              <w:left w:val="single" w:sz="4" w:space="0" w:color="000000"/>
              <w:bottom w:val="single" w:sz="4" w:space="0" w:color="000000"/>
              <w:right w:val="single" w:sz="4" w:space="0" w:color="000000"/>
            </w:tcBorders>
          </w:tcPr>
          <w:p w:rsidR="00B97AE5" w:rsidRDefault="00B97AE5" w:rsidP="00752555">
            <w:pPr>
              <w:spacing w:line="249" w:lineRule="auto"/>
              <w:ind w:left="108" w:right="87"/>
            </w:pPr>
            <w:r>
              <w:t xml:space="preserve">Klasių vadovai, dailės bei kitų dalykų mokytojai, direktoriaus pavaduotojai ugdymui, direktoriaus pavaduotojas ūkio reikalams, bibliotekos vedėjas, bibliotekininkas. </w:t>
            </w:r>
          </w:p>
          <w:p w:rsidR="00B97AE5" w:rsidRDefault="00B97AE5" w:rsidP="00752555">
            <w:pPr>
              <w:spacing w:line="259" w:lineRule="auto"/>
              <w:ind w:left="108"/>
            </w:pPr>
            <w:r>
              <w:rPr>
                <w:b/>
              </w:rPr>
              <w:t xml:space="preserve"> </w:t>
            </w:r>
          </w:p>
        </w:tc>
      </w:tr>
      <w:tr w:rsidR="00B97AE5" w:rsidTr="007578B0">
        <w:tblPrEx>
          <w:tblCellMar>
            <w:left w:w="0" w:type="dxa"/>
            <w:right w:w="48" w:type="dxa"/>
          </w:tblCellMar>
        </w:tblPrEx>
        <w:trPr>
          <w:trHeight w:val="2271"/>
        </w:trPr>
        <w:tc>
          <w:tcPr>
            <w:tcW w:w="2084" w:type="dxa"/>
            <w:vMerge w:val="restart"/>
            <w:tcBorders>
              <w:top w:val="single" w:sz="4" w:space="0" w:color="000000"/>
              <w:left w:val="single" w:sz="4" w:space="0" w:color="000000"/>
              <w:bottom w:val="single" w:sz="4" w:space="0" w:color="000000"/>
              <w:right w:val="single" w:sz="4" w:space="0" w:color="000000"/>
            </w:tcBorders>
          </w:tcPr>
          <w:p w:rsidR="00B97AE5" w:rsidRDefault="00B97AE5" w:rsidP="00752555">
            <w:pPr>
              <w:spacing w:line="259" w:lineRule="auto"/>
              <w:ind w:left="108"/>
            </w:pPr>
            <w:r>
              <w:rPr>
                <w:b/>
              </w:rPr>
              <w:t>Socialiniai ryšiai</w:t>
            </w:r>
            <w:r>
              <w:t xml:space="preserve"> </w:t>
            </w:r>
          </w:p>
        </w:tc>
        <w:tc>
          <w:tcPr>
            <w:tcW w:w="4499" w:type="dxa"/>
            <w:tcBorders>
              <w:top w:val="single" w:sz="4" w:space="0" w:color="000000"/>
              <w:left w:val="single" w:sz="4" w:space="0" w:color="000000"/>
              <w:bottom w:val="single" w:sz="4" w:space="0" w:color="auto"/>
              <w:right w:val="single" w:sz="4" w:space="0" w:color="000000"/>
            </w:tcBorders>
          </w:tcPr>
          <w:p w:rsidR="00B97AE5" w:rsidRDefault="00B97AE5" w:rsidP="00752555">
            <w:pPr>
              <w:spacing w:line="259" w:lineRule="auto"/>
              <w:ind w:left="108"/>
            </w:pPr>
            <w:r>
              <w:rPr>
                <w:b/>
              </w:rPr>
              <w:t xml:space="preserve">Ekologinė-gamtosauginė: </w:t>
            </w:r>
          </w:p>
          <w:p w:rsidR="00B97AE5" w:rsidRDefault="00B97AE5" w:rsidP="000A7EA1">
            <w:pPr>
              <w:numPr>
                <w:ilvl w:val="0"/>
                <w:numId w:val="23"/>
              </w:numPr>
              <w:spacing w:line="238" w:lineRule="auto"/>
            </w:pPr>
            <w:r>
              <w:t>Mokyklos aplinkos puoselėjimas ir tvarkymas</w:t>
            </w:r>
            <w:r w:rsidR="00717C8C">
              <w:t>;</w:t>
            </w:r>
          </w:p>
          <w:p w:rsidR="00B97AE5" w:rsidRDefault="00B97AE5" w:rsidP="000A7EA1">
            <w:pPr>
              <w:numPr>
                <w:ilvl w:val="0"/>
                <w:numId w:val="23"/>
              </w:numPr>
              <w:spacing w:line="238" w:lineRule="auto"/>
            </w:pPr>
            <w:r>
              <w:t>Dalyvavimas įvairiose ekologinėse akcijose (pvz. Akcijoje ,,Darom”, kapinių tvarkymas ir kt.)</w:t>
            </w:r>
            <w:r w:rsidR="00717C8C">
              <w:t>;</w:t>
            </w:r>
          </w:p>
          <w:p w:rsidR="00B97AE5" w:rsidRDefault="00B97AE5" w:rsidP="000A7EA1">
            <w:pPr>
              <w:pStyle w:val="Sraopastraipa"/>
              <w:numPr>
                <w:ilvl w:val="0"/>
                <w:numId w:val="23"/>
              </w:numPr>
              <w:spacing w:line="259" w:lineRule="auto"/>
            </w:pPr>
            <w:r>
              <w:t>projektuose mokykloje ir  mieste</w:t>
            </w:r>
            <w:r w:rsidR="00717C8C">
              <w:t>.</w:t>
            </w:r>
          </w:p>
        </w:tc>
        <w:tc>
          <w:tcPr>
            <w:tcW w:w="2693" w:type="dxa"/>
            <w:tcBorders>
              <w:top w:val="single" w:sz="4" w:space="0" w:color="000000"/>
              <w:left w:val="single" w:sz="4" w:space="0" w:color="000000"/>
              <w:bottom w:val="single" w:sz="4" w:space="0" w:color="auto"/>
              <w:right w:val="single" w:sz="4" w:space="0" w:color="000000"/>
            </w:tcBorders>
          </w:tcPr>
          <w:p w:rsidR="00B97AE5" w:rsidRDefault="00B97AE5" w:rsidP="00752555">
            <w:pPr>
              <w:spacing w:after="2" w:line="277" w:lineRule="auto"/>
              <w:ind w:left="108"/>
            </w:pPr>
            <w:r>
              <w:t xml:space="preserve">Klasių vadovai, gamtos mokslų ir </w:t>
            </w:r>
          </w:p>
          <w:p w:rsidR="00B97AE5" w:rsidRDefault="00B97AE5" w:rsidP="00752555">
            <w:pPr>
              <w:spacing w:line="250" w:lineRule="auto"/>
              <w:ind w:left="108" w:right="60"/>
            </w:pPr>
            <w:r>
              <w:t xml:space="preserve">technologijų mokytojai, direktoriaus pavaduotojas ūkio reikalams. </w:t>
            </w:r>
          </w:p>
          <w:p w:rsidR="00B97AE5" w:rsidRDefault="00B97AE5" w:rsidP="00752555">
            <w:pPr>
              <w:spacing w:line="259" w:lineRule="auto"/>
              <w:ind w:left="108"/>
            </w:pPr>
            <w:r>
              <w:rPr>
                <w:b/>
              </w:rPr>
              <w:t xml:space="preserve"> </w:t>
            </w:r>
          </w:p>
        </w:tc>
      </w:tr>
      <w:tr w:rsidR="00B97AE5" w:rsidTr="007578B0">
        <w:tblPrEx>
          <w:tblCellMar>
            <w:left w:w="0" w:type="dxa"/>
            <w:right w:w="48" w:type="dxa"/>
          </w:tblCellMar>
        </w:tblPrEx>
        <w:trPr>
          <w:trHeight w:val="1666"/>
        </w:trPr>
        <w:tc>
          <w:tcPr>
            <w:tcW w:w="0" w:type="auto"/>
            <w:vMerge/>
            <w:tcBorders>
              <w:top w:val="nil"/>
              <w:left w:val="single" w:sz="4" w:space="0" w:color="000000"/>
              <w:bottom w:val="single" w:sz="4" w:space="0" w:color="000000"/>
              <w:right w:val="single" w:sz="4" w:space="0" w:color="auto"/>
            </w:tcBorders>
          </w:tcPr>
          <w:p w:rsidR="00B97AE5" w:rsidRDefault="00B97AE5" w:rsidP="00752555">
            <w:pPr>
              <w:spacing w:after="160" w:line="259" w:lineRule="auto"/>
            </w:pPr>
          </w:p>
        </w:tc>
        <w:tc>
          <w:tcPr>
            <w:tcW w:w="4499" w:type="dxa"/>
            <w:tcBorders>
              <w:top w:val="single" w:sz="4" w:space="0" w:color="auto"/>
              <w:left w:val="single" w:sz="4" w:space="0" w:color="auto"/>
              <w:bottom w:val="single" w:sz="4" w:space="0" w:color="auto"/>
              <w:right w:val="single" w:sz="4" w:space="0" w:color="auto"/>
            </w:tcBorders>
          </w:tcPr>
          <w:p w:rsidR="00B97AE5" w:rsidRDefault="00B97AE5" w:rsidP="00752555">
            <w:pPr>
              <w:spacing w:after="22" w:line="259" w:lineRule="auto"/>
            </w:pPr>
            <w:r>
              <w:t xml:space="preserve"> </w:t>
            </w:r>
            <w:r>
              <w:rPr>
                <w:b/>
              </w:rPr>
              <w:t xml:space="preserve">Socialinė: </w:t>
            </w:r>
          </w:p>
          <w:p w:rsidR="00B97AE5" w:rsidRDefault="00B97AE5" w:rsidP="000A7EA1">
            <w:pPr>
              <w:pStyle w:val="Sraopastraipa"/>
              <w:numPr>
                <w:ilvl w:val="0"/>
                <w:numId w:val="24"/>
              </w:numPr>
              <w:spacing w:after="22" w:line="259" w:lineRule="auto"/>
            </w:pPr>
            <w:r>
              <w:t>Vaikų globos namų auklėtinių lankymas</w:t>
            </w:r>
            <w:r w:rsidR="00717C8C">
              <w:t>;</w:t>
            </w:r>
          </w:p>
          <w:p w:rsidR="00B97AE5" w:rsidRDefault="00B97AE5" w:rsidP="000A7EA1">
            <w:pPr>
              <w:pStyle w:val="Sraopastraipa"/>
              <w:numPr>
                <w:ilvl w:val="0"/>
                <w:numId w:val="24"/>
              </w:numPr>
              <w:spacing w:line="278" w:lineRule="auto"/>
            </w:pPr>
            <w:r>
              <w:t>Ligonių lankymas  ligoninėje</w:t>
            </w:r>
            <w:r w:rsidR="00717C8C">
              <w:t>;</w:t>
            </w:r>
          </w:p>
          <w:p w:rsidR="00B97AE5" w:rsidRDefault="00B97AE5" w:rsidP="000A7EA1">
            <w:pPr>
              <w:pStyle w:val="Sraopastraipa"/>
              <w:numPr>
                <w:ilvl w:val="0"/>
                <w:numId w:val="24"/>
              </w:numPr>
              <w:spacing w:line="278" w:lineRule="auto"/>
            </w:pPr>
            <w:r>
              <w:t>Senelių namų gyventojų lankymas</w:t>
            </w:r>
            <w:r w:rsidR="00717C8C">
              <w:t>;</w:t>
            </w:r>
          </w:p>
          <w:p w:rsidR="00B97AE5" w:rsidRDefault="00B97AE5" w:rsidP="000A7EA1">
            <w:pPr>
              <w:numPr>
                <w:ilvl w:val="0"/>
                <w:numId w:val="24"/>
              </w:numPr>
              <w:spacing w:after="22" w:line="259" w:lineRule="auto"/>
            </w:pPr>
            <w:r>
              <w:t>Dalyvavimas Gerumo akcijose</w:t>
            </w:r>
            <w:r w:rsidR="00717C8C">
              <w:t>;</w:t>
            </w:r>
          </w:p>
          <w:p w:rsidR="00B97AE5" w:rsidRDefault="00B97AE5" w:rsidP="000A7EA1">
            <w:pPr>
              <w:numPr>
                <w:ilvl w:val="0"/>
                <w:numId w:val="24"/>
              </w:numPr>
              <w:spacing w:line="259" w:lineRule="auto"/>
            </w:pPr>
            <w:proofErr w:type="spellStart"/>
            <w:r>
              <w:t>Savanoriavimas</w:t>
            </w:r>
            <w:proofErr w:type="spellEnd"/>
            <w:r>
              <w:t xml:space="preserve"> „Maisto banko“ akcijose</w:t>
            </w:r>
            <w:r w:rsidR="00717C8C">
              <w:t>.</w:t>
            </w:r>
          </w:p>
        </w:tc>
        <w:tc>
          <w:tcPr>
            <w:tcW w:w="2693" w:type="dxa"/>
            <w:tcBorders>
              <w:top w:val="single" w:sz="4" w:space="0" w:color="auto"/>
              <w:left w:val="single" w:sz="4" w:space="0" w:color="auto"/>
              <w:bottom w:val="single" w:sz="4" w:space="0" w:color="auto"/>
              <w:right w:val="single" w:sz="4" w:space="0" w:color="auto"/>
            </w:tcBorders>
          </w:tcPr>
          <w:p w:rsidR="00B97AE5" w:rsidRDefault="00B97AE5" w:rsidP="00752555">
            <w:pPr>
              <w:spacing w:line="259" w:lineRule="auto"/>
              <w:ind w:left="108"/>
            </w:pPr>
            <w:r>
              <w:t xml:space="preserve">Dalykų mokytojai, klasių auklėtojai, socialinis pedagogas, psichologas, neformaliojo švietimo būrelių vadovai. </w:t>
            </w:r>
          </w:p>
        </w:tc>
      </w:tr>
      <w:tr w:rsidR="00B97AE5" w:rsidTr="007578B0">
        <w:tblPrEx>
          <w:tblCellMar>
            <w:left w:w="0" w:type="dxa"/>
            <w:right w:w="48" w:type="dxa"/>
          </w:tblCellMar>
        </w:tblPrEx>
        <w:trPr>
          <w:trHeight w:val="2331"/>
        </w:trPr>
        <w:tc>
          <w:tcPr>
            <w:tcW w:w="2084" w:type="dxa"/>
            <w:vMerge w:val="restart"/>
            <w:tcBorders>
              <w:top w:val="single" w:sz="4" w:space="0" w:color="000000"/>
              <w:left w:val="single" w:sz="4" w:space="0" w:color="000000"/>
              <w:bottom w:val="single" w:sz="4" w:space="0" w:color="000000"/>
              <w:right w:val="single" w:sz="4" w:space="0" w:color="000000"/>
            </w:tcBorders>
          </w:tcPr>
          <w:p w:rsidR="00B97AE5" w:rsidRDefault="00B97AE5" w:rsidP="00752555">
            <w:pPr>
              <w:spacing w:line="259" w:lineRule="auto"/>
            </w:pPr>
            <w:r>
              <w:rPr>
                <w:b/>
              </w:rPr>
              <w:lastRenderedPageBreak/>
              <w:t xml:space="preserve">Visuomeniškumas </w:t>
            </w:r>
          </w:p>
        </w:tc>
        <w:tc>
          <w:tcPr>
            <w:tcW w:w="4499" w:type="dxa"/>
            <w:tcBorders>
              <w:top w:val="single" w:sz="4" w:space="0" w:color="auto"/>
              <w:left w:val="single" w:sz="4" w:space="0" w:color="000000"/>
              <w:bottom w:val="single" w:sz="4" w:space="0" w:color="000000"/>
              <w:right w:val="single" w:sz="4" w:space="0" w:color="000000"/>
            </w:tcBorders>
          </w:tcPr>
          <w:p w:rsidR="00B97AE5" w:rsidRDefault="00B97AE5" w:rsidP="00752555">
            <w:pPr>
              <w:spacing w:line="259" w:lineRule="auto"/>
            </w:pPr>
            <w:r>
              <w:rPr>
                <w:b/>
              </w:rPr>
              <w:t xml:space="preserve">Projektinė: </w:t>
            </w:r>
          </w:p>
          <w:p w:rsidR="00B97AE5" w:rsidRDefault="00B97AE5" w:rsidP="000A7EA1">
            <w:pPr>
              <w:numPr>
                <w:ilvl w:val="0"/>
                <w:numId w:val="25"/>
              </w:numPr>
              <w:spacing w:line="238" w:lineRule="auto"/>
              <w:ind w:right="671"/>
            </w:pPr>
            <w:r>
              <w:t>Dalyvavimas pilietinio ugdymo, prevenciniuose, socialiniuose, profesinio orientavimo projektuose</w:t>
            </w:r>
            <w:r w:rsidR="00717C8C">
              <w:t>;</w:t>
            </w:r>
          </w:p>
          <w:p w:rsidR="00B97AE5" w:rsidRDefault="00B97AE5" w:rsidP="000A7EA1">
            <w:pPr>
              <w:numPr>
                <w:ilvl w:val="0"/>
                <w:numId w:val="25"/>
              </w:numPr>
              <w:spacing w:line="278" w:lineRule="auto"/>
              <w:ind w:right="671"/>
            </w:pPr>
            <w:r>
              <w:t>Gerumo, labdaros akcijos</w:t>
            </w:r>
            <w:r w:rsidR="00717C8C">
              <w:t>;</w:t>
            </w:r>
          </w:p>
          <w:p w:rsidR="00B97AE5" w:rsidRDefault="00B97AE5" w:rsidP="000A7EA1">
            <w:pPr>
              <w:pStyle w:val="Sraopastraipa"/>
              <w:numPr>
                <w:ilvl w:val="0"/>
                <w:numId w:val="25"/>
              </w:numPr>
              <w:spacing w:line="278" w:lineRule="auto"/>
              <w:ind w:right="671"/>
            </w:pPr>
            <w:r>
              <w:t>Renginių organizavimas</w:t>
            </w:r>
            <w:r w:rsidR="00717C8C">
              <w:t>;</w:t>
            </w:r>
          </w:p>
          <w:p w:rsidR="00B97AE5" w:rsidRDefault="00B97AE5" w:rsidP="000A7EA1">
            <w:pPr>
              <w:pStyle w:val="Sraopastraipa"/>
              <w:numPr>
                <w:ilvl w:val="0"/>
                <w:numId w:val="25"/>
              </w:numPr>
              <w:spacing w:line="259" w:lineRule="auto"/>
            </w:pPr>
            <w:r>
              <w:t>Parodų inicijavimas ir rengimas</w:t>
            </w:r>
            <w:r w:rsidR="00717C8C">
              <w:t>.</w:t>
            </w:r>
          </w:p>
        </w:tc>
        <w:tc>
          <w:tcPr>
            <w:tcW w:w="2693" w:type="dxa"/>
            <w:tcBorders>
              <w:top w:val="single" w:sz="4" w:space="0" w:color="auto"/>
              <w:left w:val="single" w:sz="4" w:space="0" w:color="000000"/>
              <w:bottom w:val="single" w:sz="4" w:space="0" w:color="000000"/>
              <w:right w:val="single" w:sz="4" w:space="0" w:color="000000"/>
            </w:tcBorders>
          </w:tcPr>
          <w:p w:rsidR="00B97AE5" w:rsidRDefault="00B97AE5" w:rsidP="00752555">
            <w:pPr>
              <w:spacing w:line="259" w:lineRule="auto"/>
              <w:ind w:right="85"/>
            </w:pPr>
            <w:r>
              <w:t xml:space="preserve">Mokyklos administracija, socialinis pedagogas, psichologas, specialusis pedagogas, dalykų mokytojai, klasių vadovai, neformaliojo švietimo būrelių vadovai. </w:t>
            </w:r>
          </w:p>
        </w:tc>
      </w:tr>
      <w:tr w:rsidR="00B97AE5" w:rsidTr="00752555">
        <w:tblPrEx>
          <w:tblCellMar>
            <w:left w:w="0" w:type="dxa"/>
            <w:right w:w="48" w:type="dxa"/>
          </w:tblCellMar>
        </w:tblPrEx>
        <w:trPr>
          <w:trHeight w:val="2770"/>
        </w:trPr>
        <w:tc>
          <w:tcPr>
            <w:tcW w:w="0" w:type="auto"/>
            <w:vMerge/>
            <w:tcBorders>
              <w:top w:val="nil"/>
              <w:left w:val="single" w:sz="4" w:space="0" w:color="000000"/>
              <w:bottom w:val="single" w:sz="4" w:space="0" w:color="000000"/>
              <w:right w:val="single" w:sz="4" w:space="0" w:color="000000"/>
            </w:tcBorders>
          </w:tcPr>
          <w:p w:rsidR="00B97AE5" w:rsidRDefault="00B97AE5" w:rsidP="00752555">
            <w:pPr>
              <w:spacing w:after="160" w:line="259" w:lineRule="auto"/>
            </w:pPr>
          </w:p>
        </w:tc>
        <w:tc>
          <w:tcPr>
            <w:tcW w:w="4499" w:type="dxa"/>
            <w:tcBorders>
              <w:top w:val="single" w:sz="4" w:space="0" w:color="000000"/>
              <w:left w:val="single" w:sz="4" w:space="0" w:color="000000"/>
              <w:bottom w:val="single" w:sz="4" w:space="0" w:color="000000"/>
              <w:right w:val="single" w:sz="4" w:space="0" w:color="000000"/>
            </w:tcBorders>
          </w:tcPr>
          <w:p w:rsidR="00B97AE5" w:rsidRDefault="00B97AE5" w:rsidP="00752555">
            <w:pPr>
              <w:spacing w:after="14" w:line="259" w:lineRule="auto"/>
            </w:pPr>
            <w:r>
              <w:rPr>
                <w:b/>
              </w:rPr>
              <w:t xml:space="preserve">Pagalbos mokinys-mokiniui: </w:t>
            </w:r>
          </w:p>
          <w:p w:rsidR="00B97AE5" w:rsidRDefault="00B97AE5" w:rsidP="000A7EA1">
            <w:pPr>
              <w:numPr>
                <w:ilvl w:val="0"/>
                <w:numId w:val="26"/>
              </w:numPr>
              <w:spacing w:line="238" w:lineRule="auto"/>
              <w:ind w:right="19"/>
            </w:pPr>
            <w:r>
              <w:t>Pagalba sunkiau besimokančiam draugui ( I arba II pusmetis)</w:t>
            </w:r>
            <w:r w:rsidR="00717C8C">
              <w:t>;</w:t>
            </w:r>
          </w:p>
          <w:p w:rsidR="00B97AE5" w:rsidRDefault="00B97AE5" w:rsidP="000A7EA1">
            <w:pPr>
              <w:numPr>
                <w:ilvl w:val="0"/>
                <w:numId w:val="26"/>
              </w:numPr>
              <w:spacing w:line="279" w:lineRule="auto"/>
              <w:ind w:right="19"/>
            </w:pPr>
            <w:r>
              <w:t>Pagalba ruošiant namų darbus</w:t>
            </w:r>
            <w:r w:rsidR="00717C8C">
              <w:t>;</w:t>
            </w:r>
            <w:r>
              <w:t xml:space="preserve">  </w:t>
            </w:r>
          </w:p>
          <w:p w:rsidR="00B97AE5" w:rsidRDefault="00B97AE5" w:rsidP="000A7EA1">
            <w:pPr>
              <w:numPr>
                <w:ilvl w:val="0"/>
                <w:numId w:val="26"/>
              </w:numPr>
              <w:spacing w:after="16" w:line="259" w:lineRule="auto"/>
              <w:ind w:right="19"/>
            </w:pPr>
            <w:r>
              <w:t>1-okų šefavimas ( I arba II pusmetį)</w:t>
            </w:r>
            <w:r w:rsidR="00717C8C">
              <w:t>;</w:t>
            </w:r>
            <w:r>
              <w:t xml:space="preserve"> </w:t>
            </w:r>
          </w:p>
          <w:p w:rsidR="00B97AE5" w:rsidRDefault="00B97AE5" w:rsidP="000A7EA1">
            <w:pPr>
              <w:numPr>
                <w:ilvl w:val="0"/>
                <w:numId w:val="26"/>
              </w:numPr>
              <w:spacing w:line="258" w:lineRule="auto"/>
              <w:ind w:right="19"/>
            </w:pPr>
            <w:r>
              <w:t>5-okų šefavimas ( I arba II pusmetį)</w:t>
            </w:r>
            <w:r w:rsidR="00717C8C">
              <w:t>;</w:t>
            </w:r>
            <w:r>
              <w:t xml:space="preserve"> </w:t>
            </w:r>
          </w:p>
          <w:p w:rsidR="00B97AE5" w:rsidRDefault="00B97AE5" w:rsidP="000A7EA1">
            <w:pPr>
              <w:numPr>
                <w:ilvl w:val="0"/>
                <w:numId w:val="26"/>
              </w:numPr>
              <w:spacing w:line="258" w:lineRule="auto"/>
              <w:ind w:right="19"/>
            </w:pPr>
            <w:r>
              <w:t xml:space="preserve"> Pagalba pertraukų metu mokyklos erdvėse ir lauke</w:t>
            </w:r>
            <w:r w:rsidR="00717C8C">
              <w:t>;</w:t>
            </w:r>
          </w:p>
          <w:p w:rsidR="00B97AE5" w:rsidRDefault="00B97AE5" w:rsidP="000A7EA1">
            <w:pPr>
              <w:pStyle w:val="Sraopastraipa"/>
              <w:numPr>
                <w:ilvl w:val="0"/>
                <w:numId w:val="26"/>
              </w:numPr>
              <w:spacing w:line="259" w:lineRule="auto"/>
            </w:pPr>
            <w:r>
              <w:t>Kitokia pagalba savo draugams</w:t>
            </w:r>
            <w:r w:rsidR="00717C8C">
              <w:t>.</w:t>
            </w:r>
          </w:p>
        </w:tc>
        <w:tc>
          <w:tcPr>
            <w:tcW w:w="2693" w:type="dxa"/>
            <w:tcBorders>
              <w:top w:val="single" w:sz="4" w:space="0" w:color="000000"/>
              <w:left w:val="single" w:sz="4" w:space="0" w:color="000000"/>
              <w:bottom w:val="single" w:sz="4" w:space="0" w:color="000000"/>
              <w:right w:val="single" w:sz="4" w:space="0" w:color="000000"/>
            </w:tcBorders>
          </w:tcPr>
          <w:p w:rsidR="00B97AE5" w:rsidRDefault="00B97AE5" w:rsidP="00752555">
            <w:pPr>
              <w:spacing w:line="259" w:lineRule="auto"/>
              <w:ind w:right="11"/>
            </w:pPr>
            <w:r>
              <w:t xml:space="preserve">Dalykų mokytojai, klasių auklėtojai, socialinis pedagogas, psichologas, pradinių klasių mokytojai, budintys mokytojai. </w:t>
            </w:r>
          </w:p>
        </w:tc>
      </w:tr>
    </w:tbl>
    <w:p w:rsidR="00B97AE5" w:rsidRDefault="00B97AE5" w:rsidP="004F29D1">
      <w:pPr>
        <w:tabs>
          <w:tab w:val="left" w:pos="1458"/>
        </w:tabs>
        <w:spacing w:before="21" w:line="242" w:lineRule="auto"/>
        <w:ind w:right="102"/>
      </w:pPr>
      <w:bookmarkStart w:id="0" w:name="_GoBack"/>
      <w:bookmarkEnd w:id="0"/>
    </w:p>
    <w:p w:rsidR="004F29D1" w:rsidRPr="00A22E13" w:rsidRDefault="004F29D1" w:rsidP="00A22E13">
      <w:pPr>
        <w:shd w:val="clear" w:color="auto" w:fill="FFFFFF"/>
        <w:jc w:val="center"/>
        <w:rPr>
          <w:b/>
        </w:rPr>
      </w:pPr>
      <w:r w:rsidRPr="00A22E13">
        <w:rPr>
          <w:b/>
        </w:rPr>
        <w:t xml:space="preserve">V. </w:t>
      </w:r>
      <w:r w:rsidR="00A22E13" w:rsidRPr="00A22E13">
        <w:rPr>
          <w:b/>
          <w:bCs/>
        </w:rPr>
        <w:t>SOCIALINĖS-PILIETINĖS</w:t>
      </w:r>
      <w:r w:rsidR="00A22E13">
        <w:rPr>
          <w:b/>
          <w:bCs/>
        </w:rPr>
        <w:t xml:space="preserve"> </w:t>
      </w:r>
      <w:r w:rsidR="00A22E13">
        <w:rPr>
          <w:b/>
        </w:rPr>
        <w:t>VEIKLOS ĮGYVENDINIMAS</w:t>
      </w:r>
    </w:p>
    <w:p w:rsidR="004F29D1" w:rsidRDefault="004F29D1" w:rsidP="004F29D1">
      <w:pPr>
        <w:pStyle w:val="Pagrindinistekstas"/>
      </w:pPr>
    </w:p>
    <w:p w:rsidR="00A22E13" w:rsidRDefault="00334820" w:rsidP="00E0123D">
      <w:pPr>
        <w:shd w:val="clear" w:color="auto" w:fill="FFFFFF"/>
        <w:ind w:firstLine="720"/>
        <w:jc w:val="both"/>
      </w:pPr>
      <w:r>
        <w:t xml:space="preserve">9. </w:t>
      </w:r>
      <w:r w:rsidR="00A22E13">
        <w:t>Socia</w:t>
      </w:r>
      <w:r w:rsidR="004A5922">
        <w:t>linei-pilietinei veiklai skirta 20 valandų per mokslo metus.</w:t>
      </w:r>
      <w:r w:rsidR="00A22E13">
        <w:t xml:space="preserve"> Šis laikas nėra įskaičiuojamas į mokinio mokymosi krūvį, tai laisvu nuo pamokų metu vykdoma veikla. Už socialinės</w:t>
      </w:r>
      <w:r w:rsidR="00F26604">
        <w:t xml:space="preserve"> – </w:t>
      </w:r>
      <w:r w:rsidR="00A22E13">
        <w:t>pilietinės veiklos koordinavimą atsakingas klasės vadovas arba kitas progimnazijos direktoriaus</w:t>
      </w:r>
      <w:r w:rsidR="00A22E13">
        <w:rPr>
          <w:b/>
          <w:bCs/>
        </w:rPr>
        <w:t xml:space="preserve"> </w:t>
      </w:r>
      <w:r w:rsidR="00A22E13">
        <w:t xml:space="preserve">paskirtas asmuo (toliau – progimnazijoje paskirtas asmuo). </w:t>
      </w:r>
    </w:p>
    <w:p w:rsidR="00F26604" w:rsidRDefault="00A22E13" w:rsidP="00E0123D">
      <w:pPr>
        <w:shd w:val="clear" w:color="auto" w:fill="FFFFFF"/>
        <w:ind w:firstLine="720"/>
        <w:jc w:val="both"/>
      </w:pPr>
      <w:r>
        <w:rPr>
          <w:b/>
          <w:bCs/>
        </w:rPr>
        <w:t>7</w:t>
      </w:r>
      <w:r>
        <w:t xml:space="preserve">. Rekomenduojama, kad mokslo metų pradžioje mokiniai būtų supažindinami su reikalavimais atliekant socialinę-pilietinę veiklą, </w:t>
      </w:r>
      <w:r w:rsidR="005C0A46">
        <w:t>progimnazijos</w:t>
      </w:r>
      <w:r>
        <w:t xml:space="preserve"> organizuojamų konsultacijų dėl socialinės-pilietinės veiklos vykdymo mokiniams grafiku ir atsiskaitymo tvarka. </w:t>
      </w:r>
    </w:p>
    <w:p w:rsidR="00F26604" w:rsidRDefault="00F26604" w:rsidP="00E0123D">
      <w:pPr>
        <w:shd w:val="clear" w:color="auto" w:fill="FFFFFF"/>
        <w:ind w:firstLine="720"/>
        <w:jc w:val="both"/>
      </w:pPr>
      <w:r>
        <w:t>8. Socialinė</w:t>
      </w:r>
      <w:r w:rsidR="00BC68D1">
        <w:t>-</w:t>
      </w:r>
      <w:r>
        <w:t>pilietinė veikla fiksuojama el. dienyne.</w:t>
      </w:r>
    </w:p>
    <w:p w:rsidR="00F26604" w:rsidRDefault="00F26604" w:rsidP="00E0123D">
      <w:pPr>
        <w:shd w:val="clear" w:color="auto" w:fill="FFFFFF"/>
        <w:ind w:firstLine="720"/>
        <w:jc w:val="both"/>
      </w:pPr>
      <w:r>
        <w:t>9. Už socialinės</w:t>
      </w:r>
      <w:r w:rsidR="00BC68D1">
        <w:t>-</w:t>
      </w:r>
      <w:r>
        <w:t xml:space="preserve">pilietinės veiklos organizavimą, fiksavimą ir apskaitą Progimnazijoje yra atsakingi klasių vadovai ir progimnazijoje paskirtas asmuo, priklausomai nuo veiklos krypties ir turinio. </w:t>
      </w:r>
    </w:p>
    <w:p w:rsidR="00F26604" w:rsidRDefault="00F26604" w:rsidP="00E0123D">
      <w:pPr>
        <w:shd w:val="clear" w:color="auto" w:fill="FFFFFF"/>
        <w:ind w:firstLine="720"/>
        <w:jc w:val="both"/>
      </w:pPr>
      <w:r>
        <w:t>10. Socialinė</w:t>
      </w:r>
      <w:r w:rsidR="00BC68D1">
        <w:t>-</w:t>
      </w:r>
      <w:r>
        <w:t>pilietinė veikla Progimnazijoje yra suderinta su atsakingu už šią sritį asmeniu, klasių vadovais. Ji laisvai pasirenkama iš pateikiamo Socialinės</w:t>
      </w:r>
      <w:r w:rsidR="00BC68D1">
        <w:t>-</w:t>
      </w:r>
      <w:r>
        <w:t>pilietinės veiklos turinio ir žymima Socialinės</w:t>
      </w:r>
      <w:r w:rsidR="00BC68D1">
        <w:t>-</w:t>
      </w:r>
      <w:r>
        <w:t>pilietinės veiklos apskaitos lape (priedas Nr. 1), kuris išduodamas vieneriems mokslo metams.</w:t>
      </w:r>
    </w:p>
    <w:p w:rsidR="00F26604" w:rsidRDefault="00F26604" w:rsidP="00E0123D">
      <w:pPr>
        <w:shd w:val="clear" w:color="auto" w:fill="FFFFFF"/>
        <w:ind w:firstLine="720"/>
        <w:jc w:val="both"/>
      </w:pPr>
      <w:r>
        <w:t>11. Socialinės</w:t>
      </w:r>
      <w:r w:rsidR="00BC68D1">
        <w:t>-</w:t>
      </w:r>
      <w:r>
        <w:t>pilietinės veiklos turinys skelbiamas mokiniams, jų tėvams (globėjams/rūpintojams) ir mokytojams progimnazijos interneto svetainėje, el. dienyne.</w:t>
      </w:r>
    </w:p>
    <w:p w:rsidR="00F26604" w:rsidRDefault="00F26604" w:rsidP="00E0123D">
      <w:pPr>
        <w:shd w:val="clear" w:color="auto" w:fill="FFFFFF"/>
        <w:ind w:firstLine="720"/>
        <w:jc w:val="both"/>
      </w:pPr>
      <w:r>
        <w:t>12. Klasių vadovai pateikia mokiniams socialinės</w:t>
      </w:r>
      <w:r w:rsidR="00BC68D1">
        <w:t>-</w:t>
      </w:r>
      <w:r>
        <w:t>pilietinės veiklos apskaitos lapu</w:t>
      </w:r>
      <w:r w:rsidR="00BC68D1">
        <w:t>s bei supažindina su Socialinės-</w:t>
      </w:r>
      <w:r>
        <w:t>pilietinės veiklos turiniu.</w:t>
      </w:r>
    </w:p>
    <w:p w:rsidR="00F26604" w:rsidRDefault="00F26604" w:rsidP="00E0123D">
      <w:pPr>
        <w:shd w:val="clear" w:color="auto" w:fill="FFFFFF"/>
        <w:ind w:firstLine="720"/>
        <w:jc w:val="both"/>
      </w:pPr>
      <w:r>
        <w:t>13. Socialinės</w:t>
      </w:r>
      <w:r w:rsidR="00BC68D1">
        <w:t>-</w:t>
      </w:r>
      <w:r>
        <w:t>pilietinės veiklos įrodymus kaupia patys mokiniai.</w:t>
      </w:r>
    </w:p>
    <w:p w:rsidR="00A22E13" w:rsidRDefault="00F26604" w:rsidP="00E0123D">
      <w:pPr>
        <w:shd w:val="clear" w:color="auto" w:fill="FFFFFF"/>
        <w:ind w:firstLine="720"/>
        <w:jc w:val="both"/>
      </w:pPr>
      <w:r>
        <w:lastRenderedPageBreak/>
        <w:t>14. Klasių vadovai teikia</w:t>
      </w:r>
      <w:r w:rsidR="00A22E13">
        <w:t xml:space="preserve"> grįžtamąjį ryšį mokiniui ir jo tėvams (globėjams, rūpintojams) apie socialinės-pilietinės veiklos rezultatus;</w:t>
      </w:r>
    </w:p>
    <w:p w:rsidR="00A22E13" w:rsidRDefault="00F26604" w:rsidP="00E0123D">
      <w:pPr>
        <w:shd w:val="clear" w:color="auto" w:fill="FFFFFF"/>
        <w:ind w:firstLine="720"/>
        <w:jc w:val="both"/>
      </w:pPr>
      <w:r>
        <w:t xml:space="preserve">15. </w:t>
      </w:r>
      <w:r>
        <w:rPr>
          <w:color w:val="000000"/>
        </w:rPr>
        <w:t xml:space="preserve">Ugdymo </w:t>
      </w:r>
      <w:r w:rsidR="00A22E13">
        <w:rPr>
          <w:color w:val="000000"/>
        </w:rPr>
        <w:t>laikotarpio pabaigoje</w:t>
      </w:r>
      <w:r w:rsidR="00436450">
        <w:rPr>
          <w:color w:val="000000"/>
        </w:rPr>
        <w:t xml:space="preserve"> </w:t>
      </w:r>
      <w:r w:rsidR="00436450">
        <w:t>klasių vadovai</w:t>
      </w:r>
      <w:r w:rsidR="00436450">
        <w:rPr>
          <w:color w:val="000000"/>
        </w:rPr>
        <w:t xml:space="preserve"> patikrina</w:t>
      </w:r>
      <w:r w:rsidR="00A22E13">
        <w:rPr>
          <w:color w:val="000000"/>
        </w:rPr>
        <w:t>, kad būtų įvykdytas minimalus socialinės</w:t>
      </w:r>
      <w:r w:rsidR="00BC68D1">
        <w:rPr>
          <w:color w:val="000000"/>
        </w:rPr>
        <w:t>-</w:t>
      </w:r>
      <w:r w:rsidR="00A22E13">
        <w:rPr>
          <w:color w:val="000000"/>
        </w:rPr>
        <w:t xml:space="preserve">pilietinės veiklos reikalavimas, </w:t>
      </w:r>
      <w:r w:rsidR="00436450">
        <w:t>apibendrina</w:t>
      </w:r>
      <w:r w:rsidR="00A22E13">
        <w:t xml:space="preserve"> mokinio patirtį ugdomųjų pokalbių metu arba gavus mokinio refleksiją raštu ir</w:t>
      </w:r>
      <w:r w:rsidR="00A22E13">
        <w:rPr>
          <w:color w:val="000000"/>
        </w:rPr>
        <w:t xml:space="preserve"> </w:t>
      </w:r>
      <w:r w:rsidR="00436450">
        <w:t>vertina</w:t>
      </w:r>
      <w:r w:rsidR="00A22E13">
        <w:t xml:space="preserve"> mokinio įvykdytas užduotis bei refleksiją.</w:t>
      </w:r>
      <w:r w:rsidR="00A22E13">
        <w:rPr>
          <w:color w:val="000000"/>
        </w:rPr>
        <w:t xml:space="preserve"> Socialinės</w:t>
      </w:r>
      <w:r w:rsidR="00BC68D1">
        <w:rPr>
          <w:color w:val="000000"/>
        </w:rPr>
        <w:t>-</w:t>
      </w:r>
      <w:r w:rsidR="00A22E13">
        <w:rPr>
          <w:color w:val="000000"/>
        </w:rPr>
        <w:t>pilietinės veiklos vertini</w:t>
      </w:r>
      <w:r w:rsidR="00BC68D1">
        <w:rPr>
          <w:color w:val="000000"/>
        </w:rPr>
        <w:t xml:space="preserve">mo rezultatas fiksuojamas įrašu </w:t>
      </w:r>
      <w:r w:rsidR="001555BB">
        <w:rPr>
          <w:color w:val="000000"/>
        </w:rPr>
        <w:t>,,</w:t>
      </w:r>
      <w:r w:rsidR="00A22E13">
        <w:rPr>
          <w:color w:val="000000"/>
        </w:rPr>
        <w:t>įskaityt</w:t>
      </w:r>
      <w:r w:rsidR="005C0A46">
        <w:rPr>
          <w:color w:val="000000"/>
        </w:rPr>
        <w:t>a“ arba „neįskaityta“</w:t>
      </w:r>
      <w:r w:rsidR="00A22E13">
        <w:rPr>
          <w:color w:val="000000"/>
        </w:rPr>
        <w:t>, nurodant veikloms įgyvendinti panaudotą valandų skaičių.</w:t>
      </w:r>
      <w:r w:rsidR="00A22E13">
        <w:t xml:space="preserve"> Mokiniams, negavusiems įskaityto socialinės</w:t>
      </w:r>
      <w:r w:rsidR="00BC68D1">
        <w:t>-</w:t>
      </w:r>
      <w:r w:rsidR="00A22E13">
        <w:t>pilietinės veiklos įvertinimo, skiriama papildomo laiko išsikelti naujus ar patikslinti išsikeltus tikslus ir juos pasiekti.</w:t>
      </w:r>
    </w:p>
    <w:p w:rsidR="00206C5E" w:rsidRDefault="00206C5E" w:rsidP="004F29D1">
      <w:pPr>
        <w:tabs>
          <w:tab w:val="left" w:pos="1017"/>
        </w:tabs>
        <w:ind w:right="100"/>
        <w:jc w:val="center"/>
      </w:pPr>
    </w:p>
    <w:p w:rsidR="004F29D1" w:rsidRDefault="004F29D1" w:rsidP="004F29D1">
      <w:pPr>
        <w:tabs>
          <w:tab w:val="left" w:pos="1017"/>
        </w:tabs>
        <w:ind w:right="100"/>
        <w:jc w:val="center"/>
        <w:rPr>
          <w:rFonts w:eastAsia="Times New Roman"/>
          <w:lang w:eastAsia="en-US"/>
        </w:rPr>
      </w:pPr>
      <w:r>
        <w:t>______________________</w:t>
      </w:r>
      <w:r>
        <w:br w:type="page"/>
      </w:r>
    </w:p>
    <w:p w:rsidR="004F29D1" w:rsidRPr="00EC7433" w:rsidRDefault="004F29D1" w:rsidP="004E7487">
      <w:pPr>
        <w:pStyle w:val="Pagrindinistekstas"/>
        <w:ind w:right="190"/>
        <w:sectPr w:rsidR="004F29D1" w:rsidRPr="00EC7433" w:rsidSect="007578B0">
          <w:headerReference w:type="default" r:id="rId8"/>
          <w:pgSz w:w="11910" w:h="16840"/>
          <w:pgMar w:top="1134" w:right="567" w:bottom="1134" w:left="1701" w:header="567" w:footer="567" w:gutter="0"/>
          <w:cols w:space="1296"/>
          <w:titlePg/>
          <w:docGrid w:linePitch="326"/>
        </w:sectPr>
      </w:pPr>
    </w:p>
    <w:p w:rsidR="004F29D1" w:rsidRDefault="004F29D1" w:rsidP="004E7487">
      <w:pPr>
        <w:pStyle w:val="Antrat1"/>
        <w:jc w:val="right"/>
        <w:rPr>
          <w:b w:val="0"/>
          <w:caps w:val="0"/>
        </w:rPr>
      </w:pPr>
      <w:r>
        <w:rPr>
          <w:b w:val="0"/>
          <w:caps w:val="0"/>
        </w:rPr>
        <w:lastRenderedPageBreak/>
        <w:t>Priedas N</w:t>
      </w:r>
      <w:r w:rsidR="00A22E13">
        <w:rPr>
          <w:b w:val="0"/>
          <w:caps w:val="0"/>
        </w:rPr>
        <w:t>r. 1</w:t>
      </w:r>
    </w:p>
    <w:p w:rsidR="004F29D1" w:rsidRPr="007D6755" w:rsidRDefault="004F29D1" w:rsidP="004F29D1">
      <w:pPr>
        <w:rPr>
          <w:lang w:eastAsia="en-US"/>
        </w:rPr>
      </w:pPr>
    </w:p>
    <w:p w:rsidR="00B63BC7" w:rsidRPr="00B63BC7" w:rsidRDefault="004A5922" w:rsidP="00B63BC7">
      <w:pPr>
        <w:pStyle w:val="Antrat1"/>
      </w:pPr>
      <w:r>
        <w:t>KLAIPĖDOS TAURALAUKIO</w:t>
      </w:r>
      <w:r w:rsidR="00B63BC7">
        <w:t xml:space="preserve"> PROGIMNAZIJA</w:t>
      </w:r>
    </w:p>
    <w:p w:rsidR="00B63BC7" w:rsidRDefault="00B63BC7" w:rsidP="00B63BC7">
      <w:pPr>
        <w:pStyle w:val="Pagrindinistekstas"/>
        <w:rPr>
          <w:b/>
        </w:rPr>
      </w:pPr>
    </w:p>
    <w:p w:rsidR="00B63BC7" w:rsidRPr="00AC0C44" w:rsidRDefault="00B63BC7" w:rsidP="00B63BC7">
      <w:pPr>
        <w:ind w:right="1432"/>
        <w:rPr>
          <w:sz w:val="16"/>
        </w:rPr>
      </w:pPr>
      <w:r>
        <w:rPr>
          <w:sz w:val="16"/>
        </w:rPr>
        <w:t xml:space="preserve">                              </w:t>
      </w:r>
      <w:r w:rsidRPr="00AC0C44">
        <w:rPr>
          <w:sz w:val="16"/>
        </w:rPr>
        <w:t xml:space="preserve">........... </w:t>
      </w:r>
      <w:r w:rsidRPr="00AC0C44">
        <w:rPr>
          <w:b/>
        </w:rPr>
        <w:t xml:space="preserve">klasės mokinio (ės) </w:t>
      </w:r>
      <w:r w:rsidRPr="00AC0C44">
        <w:rPr>
          <w:sz w:val="16"/>
        </w:rPr>
        <w:t>................................................................................................................</w:t>
      </w:r>
    </w:p>
    <w:p w:rsidR="00B63BC7" w:rsidRPr="00AC0C44" w:rsidRDefault="00B63BC7" w:rsidP="00B63BC7">
      <w:pPr>
        <w:pStyle w:val="Pagrindinistekstas"/>
        <w:spacing w:before="1"/>
      </w:pPr>
    </w:p>
    <w:p w:rsidR="00B63BC7" w:rsidRPr="00AC0C44" w:rsidRDefault="00B63BC7" w:rsidP="00B63BC7">
      <w:pPr>
        <w:spacing w:line="320" w:lineRule="exact"/>
        <w:ind w:left="1423" w:right="1426"/>
        <w:jc w:val="center"/>
        <w:rPr>
          <w:b/>
          <w:sz w:val="28"/>
        </w:rPr>
      </w:pPr>
      <w:r w:rsidRPr="00AC0C44">
        <w:rPr>
          <w:b/>
          <w:sz w:val="28"/>
        </w:rPr>
        <w:t>Socialinės-pilietinės veiklos apskaitos lapas</w:t>
      </w:r>
    </w:p>
    <w:p w:rsidR="00B63BC7" w:rsidRPr="00AC0C44" w:rsidRDefault="00A22E13" w:rsidP="00B63BC7">
      <w:pPr>
        <w:pStyle w:val="Pagrindinistekstas"/>
        <w:spacing w:line="274" w:lineRule="exact"/>
        <w:ind w:left="1423" w:right="1423"/>
        <w:jc w:val="center"/>
      </w:pPr>
      <w:r>
        <w:t>20.......–20.......</w:t>
      </w:r>
      <w:r w:rsidR="00B63BC7" w:rsidRPr="00AC0C44">
        <w:t xml:space="preserve"> m. m.</w:t>
      </w:r>
    </w:p>
    <w:p w:rsidR="00B63BC7" w:rsidRDefault="00B63BC7" w:rsidP="00B63BC7">
      <w:pPr>
        <w:pStyle w:val="Pagrindinistekstas"/>
        <w:spacing w:line="274" w:lineRule="exact"/>
        <w:ind w:left="1423" w:right="1423"/>
        <w:jc w:val="center"/>
      </w:pPr>
    </w:p>
    <w:p w:rsidR="00B63BC7" w:rsidRDefault="00B63BC7" w:rsidP="00B63BC7">
      <w:pPr>
        <w:pStyle w:val="Pagrindinistekstas"/>
        <w:spacing w:line="274" w:lineRule="exact"/>
        <w:ind w:left="1423" w:right="1423"/>
        <w:jc w:val="center"/>
      </w:pPr>
    </w:p>
    <w:tbl>
      <w:tblPr>
        <w:tblStyle w:val="Lentelstinklelis"/>
        <w:tblW w:w="9552" w:type="dxa"/>
        <w:tblInd w:w="-26" w:type="dxa"/>
        <w:tblLook w:val="04A0" w:firstRow="1" w:lastRow="0" w:firstColumn="1" w:lastColumn="0" w:noHBand="0" w:noVBand="1"/>
      </w:tblPr>
      <w:tblGrid>
        <w:gridCol w:w="959"/>
        <w:gridCol w:w="3315"/>
        <w:gridCol w:w="1134"/>
        <w:gridCol w:w="2835"/>
        <w:gridCol w:w="1309"/>
      </w:tblGrid>
      <w:tr w:rsidR="00B63BC7" w:rsidTr="00206C5E">
        <w:tc>
          <w:tcPr>
            <w:tcW w:w="959" w:type="dxa"/>
          </w:tcPr>
          <w:p w:rsidR="00B63BC7" w:rsidRPr="00F911D9" w:rsidRDefault="00B63BC7" w:rsidP="005F602E">
            <w:pPr>
              <w:jc w:val="center"/>
              <w:rPr>
                <w:b/>
                <w:i/>
              </w:rPr>
            </w:pPr>
            <w:r w:rsidRPr="00F911D9">
              <w:rPr>
                <w:b/>
                <w:i/>
              </w:rPr>
              <w:t>Data</w:t>
            </w:r>
          </w:p>
          <w:p w:rsidR="00B63BC7" w:rsidRPr="00F911D9" w:rsidRDefault="00B63BC7" w:rsidP="005F602E">
            <w:pPr>
              <w:jc w:val="center"/>
              <w:rPr>
                <w:b/>
                <w:i/>
              </w:rPr>
            </w:pPr>
          </w:p>
        </w:tc>
        <w:tc>
          <w:tcPr>
            <w:tcW w:w="3315" w:type="dxa"/>
          </w:tcPr>
          <w:p w:rsidR="00B63BC7" w:rsidRPr="00F911D9" w:rsidRDefault="00B63BC7" w:rsidP="005F602E">
            <w:pPr>
              <w:jc w:val="center"/>
              <w:rPr>
                <w:b/>
                <w:i/>
              </w:rPr>
            </w:pPr>
            <w:r w:rsidRPr="00F911D9">
              <w:rPr>
                <w:b/>
                <w:i/>
              </w:rPr>
              <w:t>Veiklos pobūdis (kryptis), vieta</w:t>
            </w:r>
          </w:p>
        </w:tc>
        <w:tc>
          <w:tcPr>
            <w:tcW w:w="1134" w:type="dxa"/>
          </w:tcPr>
          <w:p w:rsidR="00B63BC7" w:rsidRPr="00F911D9" w:rsidRDefault="00B63BC7" w:rsidP="005F602E">
            <w:pPr>
              <w:jc w:val="center"/>
              <w:rPr>
                <w:b/>
                <w:i/>
              </w:rPr>
            </w:pPr>
            <w:r w:rsidRPr="00F911D9">
              <w:rPr>
                <w:b/>
                <w:i/>
              </w:rPr>
              <w:t>Valandų skaičius</w:t>
            </w:r>
          </w:p>
        </w:tc>
        <w:tc>
          <w:tcPr>
            <w:tcW w:w="2835" w:type="dxa"/>
          </w:tcPr>
          <w:p w:rsidR="00B63BC7" w:rsidRPr="00F911D9" w:rsidRDefault="00B63BC7" w:rsidP="005F602E">
            <w:pPr>
              <w:jc w:val="center"/>
              <w:rPr>
                <w:b/>
                <w:i/>
              </w:rPr>
            </w:pPr>
            <w:r w:rsidRPr="00F911D9">
              <w:rPr>
                <w:b/>
                <w:i/>
              </w:rPr>
              <w:t>Veiklai vadovavusi</w:t>
            </w:r>
            <w:r>
              <w:rPr>
                <w:b/>
                <w:i/>
              </w:rPr>
              <w:t xml:space="preserve">o asmens vardas, pavardė </w:t>
            </w:r>
          </w:p>
        </w:tc>
        <w:tc>
          <w:tcPr>
            <w:tcW w:w="1309" w:type="dxa"/>
          </w:tcPr>
          <w:p w:rsidR="00B63BC7" w:rsidRPr="00F911D9" w:rsidRDefault="00B63BC7" w:rsidP="005F602E">
            <w:pPr>
              <w:jc w:val="center"/>
              <w:rPr>
                <w:b/>
                <w:i/>
              </w:rPr>
            </w:pPr>
            <w:r w:rsidRPr="00F911D9">
              <w:rPr>
                <w:b/>
                <w:i/>
              </w:rPr>
              <w:t xml:space="preserve">Parašas </w:t>
            </w:r>
          </w:p>
        </w:tc>
      </w:tr>
      <w:tr w:rsidR="00B63BC7" w:rsidTr="00206C5E">
        <w:trPr>
          <w:trHeight w:val="730"/>
        </w:trPr>
        <w:tc>
          <w:tcPr>
            <w:tcW w:w="959" w:type="dxa"/>
          </w:tcPr>
          <w:p w:rsidR="00B63BC7" w:rsidRDefault="00B63BC7" w:rsidP="005F602E"/>
          <w:p w:rsidR="00B63BC7" w:rsidRDefault="00B63BC7" w:rsidP="005F602E"/>
          <w:p w:rsidR="00B63BC7" w:rsidRDefault="00B63BC7" w:rsidP="005F602E"/>
        </w:tc>
        <w:tc>
          <w:tcPr>
            <w:tcW w:w="3315" w:type="dxa"/>
          </w:tcPr>
          <w:p w:rsidR="00B63BC7" w:rsidRDefault="00B63BC7" w:rsidP="005F602E"/>
        </w:tc>
        <w:tc>
          <w:tcPr>
            <w:tcW w:w="1134" w:type="dxa"/>
          </w:tcPr>
          <w:p w:rsidR="00B63BC7" w:rsidRDefault="00B63BC7" w:rsidP="005F602E"/>
        </w:tc>
        <w:tc>
          <w:tcPr>
            <w:tcW w:w="2835" w:type="dxa"/>
          </w:tcPr>
          <w:p w:rsidR="00B63BC7" w:rsidRDefault="00B63BC7" w:rsidP="005F602E"/>
        </w:tc>
        <w:tc>
          <w:tcPr>
            <w:tcW w:w="1309" w:type="dxa"/>
          </w:tcPr>
          <w:p w:rsidR="00B63BC7" w:rsidRDefault="00B63BC7" w:rsidP="005F602E"/>
        </w:tc>
      </w:tr>
      <w:tr w:rsidR="00B63BC7" w:rsidTr="00206C5E">
        <w:trPr>
          <w:trHeight w:val="601"/>
        </w:trPr>
        <w:tc>
          <w:tcPr>
            <w:tcW w:w="959" w:type="dxa"/>
          </w:tcPr>
          <w:p w:rsidR="00B63BC7" w:rsidRDefault="00B63BC7" w:rsidP="005F602E"/>
          <w:p w:rsidR="00B63BC7" w:rsidRDefault="00B63BC7" w:rsidP="005F602E"/>
          <w:p w:rsidR="00B63BC7" w:rsidRDefault="00B63BC7" w:rsidP="005F602E"/>
        </w:tc>
        <w:tc>
          <w:tcPr>
            <w:tcW w:w="3315" w:type="dxa"/>
          </w:tcPr>
          <w:p w:rsidR="00B63BC7" w:rsidRDefault="00B63BC7" w:rsidP="005F602E"/>
        </w:tc>
        <w:tc>
          <w:tcPr>
            <w:tcW w:w="1134" w:type="dxa"/>
          </w:tcPr>
          <w:p w:rsidR="00B63BC7" w:rsidRDefault="00B63BC7" w:rsidP="005F602E"/>
        </w:tc>
        <w:tc>
          <w:tcPr>
            <w:tcW w:w="2835" w:type="dxa"/>
          </w:tcPr>
          <w:p w:rsidR="00B63BC7" w:rsidRDefault="00B63BC7" w:rsidP="005F602E"/>
        </w:tc>
        <w:tc>
          <w:tcPr>
            <w:tcW w:w="1309" w:type="dxa"/>
          </w:tcPr>
          <w:p w:rsidR="00B63BC7" w:rsidRDefault="00B63BC7" w:rsidP="005F602E"/>
        </w:tc>
      </w:tr>
      <w:tr w:rsidR="00B63BC7" w:rsidTr="00206C5E">
        <w:tc>
          <w:tcPr>
            <w:tcW w:w="959" w:type="dxa"/>
          </w:tcPr>
          <w:p w:rsidR="00B63BC7" w:rsidRDefault="00B63BC7" w:rsidP="005F602E"/>
          <w:p w:rsidR="00B63BC7" w:rsidRDefault="00B63BC7" w:rsidP="005F602E"/>
          <w:p w:rsidR="00B63BC7" w:rsidRDefault="00B63BC7" w:rsidP="005F602E"/>
        </w:tc>
        <w:tc>
          <w:tcPr>
            <w:tcW w:w="3315" w:type="dxa"/>
          </w:tcPr>
          <w:p w:rsidR="00B63BC7" w:rsidRDefault="00B63BC7" w:rsidP="005F602E"/>
        </w:tc>
        <w:tc>
          <w:tcPr>
            <w:tcW w:w="1134" w:type="dxa"/>
          </w:tcPr>
          <w:p w:rsidR="00B63BC7" w:rsidRDefault="00B63BC7" w:rsidP="005F602E"/>
        </w:tc>
        <w:tc>
          <w:tcPr>
            <w:tcW w:w="2835" w:type="dxa"/>
          </w:tcPr>
          <w:p w:rsidR="00B63BC7" w:rsidRDefault="00B63BC7" w:rsidP="005F602E"/>
        </w:tc>
        <w:tc>
          <w:tcPr>
            <w:tcW w:w="1309" w:type="dxa"/>
          </w:tcPr>
          <w:p w:rsidR="00B63BC7" w:rsidRDefault="00B63BC7" w:rsidP="005F602E"/>
        </w:tc>
      </w:tr>
      <w:tr w:rsidR="00B63BC7" w:rsidTr="00206C5E">
        <w:tc>
          <w:tcPr>
            <w:tcW w:w="959" w:type="dxa"/>
          </w:tcPr>
          <w:p w:rsidR="00B63BC7" w:rsidRDefault="00B63BC7" w:rsidP="005F602E"/>
          <w:p w:rsidR="00B63BC7" w:rsidRDefault="00B63BC7" w:rsidP="005F602E"/>
          <w:p w:rsidR="00B63BC7" w:rsidRDefault="00B63BC7" w:rsidP="005F602E"/>
        </w:tc>
        <w:tc>
          <w:tcPr>
            <w:tcW w:w="3315" w:type="dxa"/>
          </w:tcPr>
          <w:p w:rsidR="00B63BC7" w:rsidRDefault="00B63BC7" w:rsidP="005F602E"/>
        </w:tc>
        <w:tc>
          <w:tcPr>
            <w:tcW w:w="1134" w:type="dxa"/>
          </w:tcPr>
          <w:p w:rsidR="00B63BC7" w:rsidRDefault="00B63BC7" w:rsidP="005F602E"/>
        </w:tc>
        <w:tc>
          <w:tcPr>
            <w:tcW w:w="2835" w:type="dxa"/>
          </w:tcPr>
          <w:p w:rsidR="00B63BC7" w:rsidRDefault="00B63BC7" w:rsidP="005F602E"/>
        </w:tc>
        <w:tc>
          <w:tcPr>
            <w:tcW w:w="1309" w:type="dxa"/>
          </w:tcPr>
          <w:p w:rsidR="00B63BC7" w:rsidRDefault="00B63BC7" w:rsidP="005F602E"/>
        </w:tc>
      </w:tr>
      <w:tr w:rsidR="00B63BC7" w:rsidTr="00206C5E">
        <w:tc>
          <w:tcPr>
            <w:tcW w:w="959" w:type="dxa"/>
          </w:tcPr>
          <w:p w:rsidR="00B63BC7" w:rsidRDefault="00B63BC7" w:rsidP="005F602E"/>
          <w:p w:rsidR="00B63BC7" w:rsidRDefault="00B63BC7" w:rsidP="005F602E"/>
          <w:p w:rsidR="00B63BC7" w:rsidRDefault="00B63BC7" w:rsidP="005F602E"/>
        </w:tc>
        <w:tc>
          <w:tcPr>
            <w:tcW w:w="3315" w:type="dxa"/>
          </w:tcPr>
          <w:p w:rsidR="00B63BC7" w:rsidRDefault="00B63BC7" w:rsidP="005F602E"/>
        </w:tc>
        <w:tc>
          <w:tcPr>
            <w:tcW w:w="1134" w:type="dxa"/>
          </w:tcPr>
          <w:p w:rsidR="00B63BC7" w:rsidRDefault="00B63BC7" w:rsidP="005F602E"/>
        </w:tc>
        <w:tc>
          <w:tcPr>
            <w:tcW w:w="2835" w:type="dxa"/>
          </w:tcPr>
          <w:p w:rsidR="00B63BC7" w:rsidRDefault="00B63BC7" w:rsidP="005F602E"/>
        </w:tc>
        <w:tc>
          <w:tcPr>
            <w:tcW w:w="1309" w:type="dxa"/>
          </w:tcPr>
          <w:p w:rsidR="00B63BC7" w:rsidRDefault="00B63BC7" w:rsidP="005F602E"/>
        </w:tc>
      </w:tr>
      <w:tr w:rsidR="00B63BC7" w:rsidTr="00206C5E">
        <w:tc>
          <w:tcPr>
            <w:tcW w:w="959" w:type="dxa"/>
          </w:tcPr>
          <w:p w:rsidR="00B63BC7" w:rsidRDefault="00B63BC7" w:rsidP="005F602E"/>
          <w:p w:rsidR="00B63BC7" w:rsidRDefault="00B63BC7" w:rsidP="005F602E"/>
          <w:p w:rsidR="00B63BC7" w:rsidRDefault="00B63BC7" w:rsidP="005F602E"/>
        </w:tc>
        <w:tc>
          <w:tcPr>
            <w:tcW w:w="3315" w:type="dxa"/>
          </w:tcPr>
          <w:p w:rsidR="00B63BC7" w:rsidRDefault="00B63BC7" w:rsidP="005F602E"/>
        </w:tc>
        <w:tc>
          <w:tcPr>
            <w:tcW w:w="1134" w:type="dxa"/>
          </w:tcPr>
          <w:p w:rsidR="00B63BC7" w:rsidRDefault="00B63BC7" w:rsidP="005F602E"/>
        </w:tc>
        <w:tc>
          <w:tcPr>
            <w:tcW w:w="2835" w:type="dxa"/>
          </w:tcPr>
          <w:p w:rsidR="00B63BC7" w:rsidRDefault="00B63BC7" w:rsidP="005F602E"/>
        </w:tc>
        <w:tc>
          <w:tcPr>
            <w:tcW w:w="1309" w:type="dxa"/>
          </w:tcPr>
          <w:p w:rsidR="00B63BC7" w:rsidRDefault="00B63BC7" w:rsidP="005F602E"/>
        </w:tc>
      </w:tr>
      <w:tr w:rsidR="00B63BC7" w:rsidTr="00206C5E">
        <w:tc>
          <w:tcPr>
            <w:tcW w:w="959" w:type="dxa"/>
          </w:tcPr>
          <w:p w:rsidR="00B63BC7" w:rsidRDefault="00B63BC7" w:rsidP="005F602E"/>
          <w:p w:rsidR="00B63BC7" w:rsidRDefault="00B63BC7" w:rsidP="005F602E"/>
          <w:p w:rsidR="00B63BC7" w:rsidRDefault="00B63BC7" w:rsidP="005F602E"/>
        </w:tc>
        <w:tc>
          <w:tcPr>
            <w:tcW w:w="3315" w:type="dxa"/>
          </w:tcPr>
          <w:p w:rsidR="00B63BC7" w:rsidRDefault="00B63BC7" w:rsidP="005F602E"/>
        </w:tc>
        <w:tc>
          <w:tcPr>
            <w:tcW w:w="1134" w:type="dxa"/>
          </w:tcPr>
          <w:p w:rsidR="00B63BC7" w:rsidRDefault="00B63BC7" w:rsidP="005F602E"/>
        </w:tc>
        <w:tc>
          <w:tcPr>
            <w:tcW w:w="2835" w:type="dxa"/>
          </w:tcPr>
          <w:p w:rsidR="00B63BC7" w:rsidRDefault="00B63BC7" w:rsidP="005F602E"/>
        </w:tc>
        <w:tc>
          <w:tcPr>
            <w:tcW w:w="1309" w:type="dxa"/>
          </w:tcPr>
          <w:p w:rsidR="00B63BC7" w:rsidRDefault="00B63BC7" w:rsidP="005F602E"/>
        </w:tc>
      </w:tr>
      <w:tr w:rsidR="00B63BC7" w:rsidTr="00206C5E">
        <w:tc>
          <w:tcPr>
            <w:tcW w:w="959" w:type="dxa"/>
          </w:tcPr>
          <w:p w:rsidR="00B63BC7" w:rsidRDefault="00B63BC7" w:rsidP="005F602E"/>
          <w:p w:rsidR="00B63BC7" w:rsidRDefault="00B63BC7" w:rsidP="005F602E"/>
          <w:p w:rsidR="00B63BC7" w:rsidRDefault="00B63BC7" w:rsidP="005F602E"/>
        </w:tc>
        <w:tc>
          <w:tcPr>
            <w:tcW w:w="3315" w:type="dxa"/>
          </w:tcPr>
          <w:p w:rsidR="00B63BC7" w:rsidRDefault="00B63BC7" w:rsidP="005F602E"/>
        </w:tc>
        <w:tc>
          <w:tcPr>
            <w:tcW w:w="1134" w:type="dxa"/>
          </w:tcPr>
          <w:p w:rsidR="00B63BC7" w:rsidRDefault="00B63BC7" w:rsidP="005F602E"/>
        </w:tc>
        <w:tc>
          <w:tcPr>
            <w:tcW w:w="2835" w:type="dxa"/>
          </w:tcPr>
          <w:p w:rsidR="00B63BC7" w:rsidRDefault="00B63BC7" w:rsidP="005F602E"/>
        </w:tc>
        <w:tc>
          <w:tcPr>
            <w:tcW w:w="1309" w:type="dxa"/>
          </w:tcPr>
          <w:p w:rsidR="00B63BC7" w:rsidRDefault="00B63BC7" w:rsidP="005F602E"/>
        </w:tc>
      </w:tr>
      <w:tr w:rsidR="00B63BC7" w:rsidTr="00206C5E">
        <w:tc>
          <w:tcPr>
            <w:tcW w:w="959" w:type="dxa"/>
          </w:tcPr>
          <w:p w:rsidR="00B63BC7" w:rsidRDefault="00B63BC7" w:rsidP="005F602E"/>
          <w:p w:rsidR="00B63BC7" w:rsidRDefault="00B63BC7" w:rsidP="005F602E"/>
          <w:p w:rsidR="00B63BC7" w:rsidRDefault="00B63BC7" w:rsidP="005F602E"/>
        </w:tc>
        <w:tc>
          <w:tcPr>
            <w:tcW w:w="3315" w:type="dxa"/>
          </w:tcPr>
          <w:p w:rsidR="00B63BC7" w:rsidRDefault="00B63BC7" w:rsidP="005F602E"/>
        </w:tc>
        <w:tc>
          <w:tcPr>
            <w:tcW w:w="1134" w:type="dxa"/>
          </w:tcPr>
          <w:p w:rsidR="00B63BC7" w:rsidRDefault="00B63BC7" w:rsidP="005F602E"/>
        </w:tc>
        <w:tc>
          <w:tcPr>
            <w:tcW w:w="2835" w:type="dxa"/>
          </w:tcPr>
          <w:p w:rsidR="00B63BC7" w:rsidRDefault="00B63BC7" w:rsidP="005F602E"/>
        </w:tc>
        <w:tc>
          <w:tcPr>
            <w:tcW w:w="1309" w:type="dxa"/>
          </w:tcPr>
          <w:p w:rsidR="00B63BC7" w:rsidRDefault="00B63BC7" w:rsidP="005F602E"/>
        </w:tc>
      </w:tr>
      <w:tr w:rsidR="00B63BC7" w:rsidTr="00206C5E">
        <w:tc>
          <w:tcPr>
            <w:tcW w:w="959" w:type="dxa"/>
          </w:tcPr>
          <w:p w:rsidR="00B63BC7" w:rsidRDefault="00B63BC7" w:rsidP="005F602E"/>
          <w:p w:rsidR="00B63BC7" w:rsidRDefault="00B63BC7" w:rsidP="005F602E"/>
          <w:p w:rsidR="00B63BC7" w:rsidRDefault="00B63BC7" w:rsidP="005F602E"/>
        </w:tc>
        <w:tc>
          <w:tcPr>
            <w:tcW w:w="3315" w:type="dxa"/>
          </w:tcPr>
          <w:p w:rsidR="00B63BC7" w:rsidRDefault="00B63BC7" w:rsidP="005F602E"/>
        </w:tc>
        <w:tc>
          <w:tcPr>
            <w:tcW w:w="1134" w:type="dxa"/>
          </w:tcPr>
          <w:p w:rsidR="00B63BC7" w:rsidRDefault="00B63BC7" w:rsidP="005F602E"/>
        </w:tc>
        <w:tc>
          <w:tcPr>
            <w:tcW w:w="2835" w:type="dxa"/>
          </w:tcPr>
          <w:p w:rsidR="00B63BC7" w:rsidRDefault="00B63BC7" w:rsidP="005F602E"/>
        </w:tc>
        <w:tc>
          <w:tcPr>
            <w:tcW w:w="1309" w:type="dxa"/>
          </w:tcPr>
          <w:p w:rsidR="00B63BC7" w:rsidRDefault="00B63BC7" w:rsidP="005F602E"/>
        </w:tc>
      </w:tr>
      <w:tr w:rsidR="004E7487" w:rsidTr="00206C5E">
        <w:tc>
          <w:tcPr>
            <w:tcW w:w="959" w:type="dxa"/>
          </w:tcPr>
          <w:p w:rsidR="004E7487" w:rsidRDefault="004E7487" w:rsidP="005F602E"/>
          <w:p w:rsidR="004E7487" w:rsidRDefault="004E7487" w:rsidP="005F602E"/>
          <w:p w:rsidR="004E7487" w:rsidRDefault="004E7487" w:rsidP="005F602E"/>
        </w:tc>
        <w:tc>
          <w:tcPr>
            <w:tcW w:w="3315" w:type="dxa"/>
          </w:tcPr>
          <w:p w:rsidR="004E7487" w:rsidRDefault="004E7487" w:rsidP="005F602E"/>
        </w:tc>
        <w:tc>
          <w:tcPr>
            <w:tcW w:w="1134" w:type="dxa"/>
          </w:tcPr>
          <w:p w:rsidR="004E7487" w:rsidRDefault="004E7487" w:rsidP="005F602E"/>
        </w:tc>
        <w:tc>
          <w:tcPr>
            <w:tcW w:w="2835" w:type="dxa"/>
          </w:tcPr>
          <w:p w:rsidR="004E7487" w:rsidRDefault="004E7487" w:rsidP="005F602E"/>
        </w:tc>
        <w:tc>
          <w:tcPr>
            <w:tcW w:w="1309" w:type="dxa"/>
          </w:tcPr>
          <w:p w:rsidR="004E7487" w:rsidRDefault="004E7487" w:rsidP="005F602E"/>
        </w:tc>
      </w:tr>
    </w:tbl>
    <w:p w:rsidR="00B63BC7" w:rsidRDefault="00B63BC7" w:rsidP="00B63BC7"/>
    <w:p w:rsidR="00B63BC7" w:rsidRPr="004E7487" w:rsidRDefault="00B63BC7" w:rsidP="004E7487">
      <w:pPr>
        <w:pStyle w:val="Pagrindinistekstas"/>
        <w:spacing w:line="268" w:lineRule="exact"/>
        <w:ind w:right="495"/>
        <w:rPr>
          <w:b/>
          <w:sz w:val="18"/>
          <w:szCs w:val="18"/>
        </w:rPr>
      </w:pPr>
      <w:r w:rsidRPr="004E7487">
        <w:rPr>
          <w:b/>
          <w:sz w:val="18"/>
          <w:szCs w:val="18"/>
        </w:rPr>
        <w:t>*Socialinė – pilietinė veikla gali būti mokinio vykdoma savarankiškai ar bendradarbiaujant su asociacijomis, savivaldos institucijomis ir kt. Tokiu atveju mokinys privalo klasės vadovui pateikti atitinkamų asociacijų ar institucijų išduotas oficialias pažymas (patvirtinimus).</w:t>
      </w:r>
    </w:p>
    <w:p w:rsidR="00B63BC7" w:rsidRDefault="00B63BC7" w:rsidP="00B63BC7">
      <w:pPr>
        <w:pStyle w:val="Pagrindinistekstas"/>
        <w:tabs>
          <w:tab w:val="left" w:pos="4708"/>
        </w:tabs>
        <w:spacing w:before="69"/>
        <w:ind w:right="190"/>
      </w:pPr>
    </w:p>
    <w:p w:rsidR="00B63BC7" w:rsidRDefault="00B63BC7" w:rsidP="00B63BC7">
      <w:pPr>
        <w:pStyle w:val="Pagrindinistekstas"/>
        <w:tabs>
          <w:tab w:val="left" w:pos="4708"/>
        </w:tabs>
        <w:spacing w:before="69"/>
        <w:ind w:right="190"/>
      </w:pPr>
      <w:r>
        <w:t>Klasės</w:t>
      </w:r>
      <w:r>
        <w:rPr>
          <w:spacing w:val="-2"/>
        </w:rPr>
        <w:t xml:space="preserve"> </w:t>
      </w:r>
      <w:r>
        <w:t>vadovas                               …………….................................................................................</w:t>
      </w:r>
    </w:p>
    <w:p w:rsidR="0009637C" w:rsidRDefault="00B63BC7" w:rsidP="00B63BC7">
      <w:pPr>
        <w:pStyle w:val="Antrat1"/>
      </w:pPr>
      <w:r>
        <w:rPr>
          <w:sz w:val="18"/>
        </w:rPr>
        <w:t xml:space="preserve">                                                                                                 </w:t>
      </w:r>
      <w:r w:rsidR="004E7487">
        <w:rPr>
          <w:caps w:val="0"/>
          <w:sz w:val="18"/>
        </w:rPr>
        <w:t xml:space="preserve">Parašas  </w:t>
      </w:r>
      <w:r>
        <w:rPr>
          <w:sz w:val="18"/>
        </w:rPr>
        <w:t xml:space="preserve">                                               </w:t>
      </w:r>
      <w:r w:rsidR="004E7487">
        <w:rPr>
          <w:caps w:val="0"/>
          <w:sz w:val="18"/>
        </w:rPr>
        <w:t>Vardas,</w:t>
      </w:r>
      <w:r w:rsidR="004E7487">
        <w:rPr>
          <w:caps w:val="0"/>
          <w:spacing w:val="-5"/>
          <w:sz w:val="18"/>
        </w:rPr>
        <w:t xml:space="preserve"> </w:t>
      </w:r>
      <w:r w:rsidR="004E7487">
        <w:rPr>
          <w:caps w:val="0"/>
          <w:sz w:val="18"/>
        </w:rPr>
        <w:t>pavardė</w:t>
      </w:r>
      <w:r>
        <w:rPr>
          <w:sz w:val="18"/>
        </w:rPr>
        <w:tab/>
        <w:t xml:space="preserve">                    </w:t>
      </w:r>
    </w:p>
    <w:sectPr w:rsidR="0009637C" w:rsidSect="00AE7E1C">
      <w:pgSz w:w="11906" w:h="16838"/>
      <w:pgMar w:top="1134" w:right="567"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730" w:rsidRDefault="00E05730" w:rsidP="00B63BC7">
      <w:r>
        <w:separator/>
      </w:r>
    </w:p>
  </w:endnote>
  <w:endnote w:type="continuationSeparator" w:id="0">
    <w:p w:rsidR="00E05730" w:rsidRDefault="00E05730" w:rsidP="00B6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730" w:rsidRDefault="00E05730" w:rsidP="00B63BC7">
      <w:r>
        <w:separator/>
      </w:r>
    </w:p>
  </w:footnote>
  <w:footnote w:type="continuationSeparator" w:id="0">
    <w:p w:rsidR="00E05730" w:rsidRDefault="00E05730" w:rsidP="00B63B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6011787"/>
      <w:docPartObj>
        <w:docPartGallery w:val="Page Numbers (Top of Page)"/>
        <w:docPartUnique/>
      </w:docPartObj>
    </w:sdtPr>
    <w:sdtEndPr/>
    <w:sdtContent>
      <w:p w:rsidR="00FF05A0" w:rsidRDefault="00FF05A0">
        <w:pPr>
          <w:pStyle w:val="Antrats"/>
          <w:jc w:val="center"/>
        </w:pPr>
        <w:r>
          <w:fldChar w:fldCharType="begin"/>
        </w:r>
        <w:r>
          <w:instrText>PAGE   \* MERGEFORMAT</w:instrText>
        </w:r>
        <w:r>
          <w:fldChar w:fldCharType="separate"/>
        </w:r>
        <w:r w:rsidR="007578B0">
          <w:rPr>
            <w:noProof/>
          </w:rPr>
          <w:t>6</w:t>
        </w:r>
        <w:r>
          <w:fldChar w:fldCharType="end"/>
        </w:r>
      </w:p>
    </w:sdtContent>
  </w:sdt>
  <w:p w:rsidR="00FF05A0" w:rsidRDefault="00FF05A0">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B3C65"/>
    <w:multiLevelType w:val="hybridMultilevel"/>
    <w:tmpl w:val="578023B0"/>
    <w:lvl w:ilvl="0" w:tplc="0427000F">
      <w:start w:val="1"/>
      <w:numFmt w:val="decimal"/>
      <w:lvlText w:val="%1."/>
      <w:lvlJc w:val="left"/>
      <w:pPr>
        <w:ind w:left="828" w:hanging="360"/>
      </w:pPr>
    </w:lvl>
    <w:lvl w:ilvl="1" w:tplc="04270019" w:tentative="1">
      <w:start w:val="1"/>
      <w:numFmt w:val="lowerLetter"/>
      <w:lvlText w:val="%2."/>
      <w:lvlJc w:val="left"/>
      <w:pPr>
        <w:ind w:left="1548" w:hanging="360"/>
      </w:pPr>
    </w:lvl>
    <w:lvl w:ilvl="2" w:tplc="0427001B" w:tentative="1">
      <w:start w:val="1"/>
      <w:numFmt w:val="lowerRoman"/>
      <w:lvlText w:val="%3."/>
      <w:lvlJc w:val="right"/>
      <w:pPr>
        <w:ind w:left="2268" w:hanging="180"/>
      </w:pPr>
    </w:lvl>
    <w:lvl w:ilvl="3" w:tplc="0427000F" w:tentative="1">
      <w:start w:val="1"/>
      <w:numFmt w:val="decimal"/>
      <w:lvlText w:val="%4."/>
      <w:lvlJc w:val="left"/>
      <w:pPr>
        <w:ind w:left="2988" w:hanging="360"/>
      </w:pPr>
    </w:lvl>
    <w:lvl w:ilvl="4" w:tplc="04270019" w:tentative="1">
      <w:start w:val="1"/>
      <w:numFmt w:val="lowerLetter"/>
      <w:lvlText w:val="%5."/>
      <w:lvlJc w:val="left"/>
      <w:pPr>
        <w:ind w:left="3708" w:hanging="360"/>
      </w:pPr>
    </w:lvl>
    <w:lvl w:ilvl="5" w:tplc="0427001B" w:tentative="1">
      <w:start w:val="1"/>
      <w:numFmt w:val="lowerRoman"/>
      <w:lvlText w:val="%6."/>
      <w:lvlJc w:val="right"/>
      <w:pPr>
        <w:ind w:left="4428" w:hanging="180"/>
      </w:pPr>
    </w:lvl>
    <w:lvl w:ilvl="6" w:tplc="0427000F" w:tentative="1">
      <w:start w:val="1"/>
      <w:numFmt w:val="decimal"/>
      <w:lvlText w:val="%7."/>
      <w:lvlJc w:val="left"/>
      <w:pPr>
        <w:ind w:left="5148" w:hanging="360"/>
      </w:pPr>
    </w:lvl>
    <w:lvl w:ilvl="7" w:tplc="04270019" w:tentative="1">
      <w:start w:val="1"/>
      <w:numFmt w:val="lowerLetter"/>
      <w:lvlText w:val="%8."/>
      <w:lvlJc w:val="left"/>
      <w:pPr>
        <w:ind w:left="5868" w:hanging="360"/>
      </w:pPr>
    </w:lvl>
    <w:lvl w:ilvl="8" w:tplc="0427001B" w:tentative="1">
      <w:start w:val="1"/>
      <w:numFmt w:val="lowerRoman"/>
      <w:lvlText w:val="%9."/>
      <w:lvlJc w:val="right"/>
      <w:pPr>
        <w:ind w:left="6588" w:hanging="180"/>
      </w:pPr>
    </w:lvl>
  </w:abstractNum>
  <w:abstractNum w:abstractNumId="1" w15:restartNumberingAfterBreak="0">
    <w:nsid w:val="0F991BE6"/>
    <w:multiLevelType w:val="hybridMultilevel"/>
    <w:tmpl w:val="D512BB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F83358"/>
    <w:multiLevelType w:val="hybridMultilevel"/>
    <w:tmpl w:val="DC9AA5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32079D"/>
    <w:multiLevelType w:val="hybridMultilevel"/>
    <w:tmpl w:val="BD60A122"/>
    <w:lvl w:ilvl="0" w:tplc="580A045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89367B"/>
    <w:multiLevelType w:val="hybridMultilevel"/>
    <w:tmpl w:val="7A7AF902"/>
    <w:lvl w:ilvl="0" w:tplc="5F0E01C0">
      <w:start w:val="4"/>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08199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2041B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8CB4B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4A696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4216C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7278E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E252F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701A8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09529DB"/>
    <w:multiLevelType w:val="hybridMultilevel"/>
    <w:tmpl w:val="D0363638"/>
    <w:lvl w:ilvl="0" w:tplc="8DFA1E9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0C8F7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70CDE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C008C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CEC26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1CC72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AAE06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9ED20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F2749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5253425"/>
    <w:multiLevelType w:val="hybridMultilevel"/>
    <w:tmpl w:val="460CC394"/>
    <w:lvl w:ilvl="0" w:tplc="7D6ABB44">
      <w:start w:val="3"/>
      <w:numFmt w:val="decimal"/>
      <w:lvlText w:val="%1."/>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2CC14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B0E0C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50F39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D2F3F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72F7F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60221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84F48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B46A3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E996A94"/>
    <w:multiLevelType w:val="hybridMultilevel"/>
    <w:tmpl w:val="965256B2"/>
    <w:lvl w:ilvl="0" w:tplc="08422096">
      <w:start w:val="1"/>
      <w:numFmt w:val="decimal"/>
      <w:lvlText w:val="%1."/>
      <w:lvlJc w:val="left"/>
      <w:pPr>
        <w:ind w:left="468" w:hanging="360"/>
      </w:pPr>
      <w:rPr>
        <w:rFonts w:hint="default"/>
      </w:rPr>
    </w:lvl>
    <w:lvl w:ilvl="1" w:tplc="04270019" w:tentative="1">
      <w:start w:val="1"/>
      <w:numFmt w:val="lowerLetter"/>
      <w:lvlText w:val="%2."/>
      <w:lvlJc w:val="left"/>
      <w:pPr>
        <w:ind w:left="1188" w:hanging="360"/>
      </w:pPr>
    </w:lvl>
    <w:lvl w:ilvl="2" w:tplc="0427001B" w:tentative="1">
      <w:start w:val="1"/>
      <w:numFmt w:val="lowerRoman"/>
      <w:lvlText w:val="%3."/>
      <w:lvlJc w:val="right"/>
      <w:pPr>
        <w:ind w:left="1908" w:hanging="180"/>
      </w:pPr>
    </w:lvl>
    <w:lvl w:ilvl="3" w:tplc="0427000F" w:tentative="1">
      <w:start w:val="1"/>
      <w:numFmt w:val="decimal"/>
      <w:lvlText w:val="%4."/>
      <w:lvlJc w:val="left"/>
      <w:pPr>
        <w:ind w:left="2628" w:hanging="360"/>
      </w:pPr>
    </w:lvl>
    <w:lvl w:ilvl="4" w:tplc="04270019" w:tentative="1">
      <w:start w:val="1"/>
      <w:numFmt w:val="lowerLetter"/>
      <w:lvlText w:val="%5."/>
      <w:lvlJc w:val="left"/>
      <w:pPr>
        <w:ind w:left="3348" w:hanging="360"/>
      </w:pPr>
    </w:lvl>
    <w:lvl w:ilvl="5" w:tplc="0427001B" w:tentative="1">
      <w:start w:val="1"/>
      <w:numFmt w:val="lowerRoman"/>
      <w:lvlText w:val="%6."/>
      <w:lvlJc w:val="right"/>
      <w:pPr>
        <w:ind w:left="4068" w:hanging="180"/>
      </w:pPr>
    </w:lvl>
    <w:lvl w:ilvl="6" w:tplc="0427000F" w:tentative="1">
      <w:start w:val="1"/>
      <w:numFmt w:val="decimal"/>
      <w:lvlText w:val="%7."/>
      <w:lvlJc w:val="left"/>
      <w:pPr>
        <w:ind w:left="4788" w:hanging="360"/>
      </w:pPr>
    </w:lvl>
    <w:lvl w:ilvl="7" w:tplc="04270019" w:tentative="1">
      <w:start w:val="1"/>
      <w:numFmt w:val="lowerLetter"/>
      <w:lvlText w:val="%8."/>
      <w:lvlJc w:val="left"/>
      <w:pPr>
        <w:ind w:left="5508" w:hanging="360"/>
      </w:pPr>
    </w:lvl>
    <w:lvl w:ilvl="8" w:tplc="0427001B" w:tentative="1">
      <w:start w:val="1"/>
      <w:numFmt w:val="lowerRoman"/>
      <w:lvlText w:val="%9."/>
      <w:lvlJc w:val="right"/>
      <w:pPr>
        <w:ind w:left="6228" w:hanging="180"/>
      </w:pPr>
    </w:lvl>
  </w:abstractNum>
  <w:abstractNum w:abstractNumId="8" w15:restartNumberingAfterBreak="0">
    <w:nsid w:val="317C1ABB"/>
    <w:multiLevelType w:val="hybridMultilevel"/>
    <w:tmpl w:val="536A85F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21E535A"/>
    <w:multiLevelType w:val="hybridMultilevel"/>
    <w:tmpl w:val="B0343D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2BE53A5"/>
    <w:multiLevelType w:val="multilevel"/>
    <w:tmpl w:val="0040F076"/>
    <w:lvl w:ilvl="0">
      <w:start w:val="1"/>
      <w:numFmt w:val="decimal"/>
      <w:lvlText w:val="%1."/>
      <w:lvlJc w:val="left"/>
      <w:pPr>
        <w:ind w:left="102" w:hanging="295"/>
        <w:jc w:val="right"/>
      </w:pPr>
      <w:rPr>
        <w:rFonts w:ascii="Times New Roman" w:eastAsia="Times New Roman" w:hAnsi="Times New Roman" w:cs="Times New Roman" w:hint="default"/>
        <w:spacing w:val="0"/>
        <w:w w:val="100"/>
        <w:sz w:val="24"/>
        <w:szCs w:val="24"/>
      </w:rPr>
    </w:lvl>
    <w:lvl w:ilvl="1">
      <w:start w:val="1"/>
      <w:numFmt w:val="decimal"/>
      <w:lvlText w:val="%1.%2."/>
      <w:lvlJc w:val="left"/>
      <w:pPr>
        <w:ind w:left="102" w:hanging="461"/>
        <w:jc w:val="right"/>
      </w:pPr>
      <w:rPr>
        <w:rFonts w:ascii="Times New Roman" w:eastAsia="Times New Roman" w:hAnsi="Times New Roman" w:cs="Times New Roman" w:hint="default"/>
        <w:spacing w:val="0"/>
        <w:w w:val="100"/>
        <w:sz w:val="24"/>
        <w:szCs w:val="24"/>
      </w:rPr>
    </w:lvl>
    <w:lvl w:ilvl="2">
      <w:numFmt w:val="bullet"/>
      <w:lvlText w:val="•"/>
      <w:lvlJc w:val="left"/>
      <w:pPr>
        <w:ind w:left="2049" w:hanging="461"/>
      </w:pPr>
      <w:rPr>
        <w:rFonts w:hint="default"/>
      </w:rPr>
    </w:lvl>
    <w:lvl w:ilvl="3">
      <w:numFmt w:val="bullet"/>
      <w:lvlText w:val="•"/>
      <w:lvlJc w:val="left"/>
      <w:pPr>
        <w:ind w:left="3023" w:hanging="461"/>
      </w:pPr>
      <w:rPr>
        <w:rFonts w:hint="default"/>
      </w:rPr>
    </w:lvl>
    <w:lvl w:ilvl="4">
      <w:numFmt w:val="bullet"/>
      <w:lvlText w:val="•"/>
      <w:lvlJc w:val="left"/>
      <w:pPr>
        <w:ind w:left="3998" w:hanging="461"/>
      </w:pPr>
      <w:rPr>
        <w:rFonts w:hint="default"/>
      </w:rPr>
    </w:lvl>
    <w:lvl w:ilvl="5">
      <w:numFmt w:val="bullet"/>
      <w:lvlText w:val="•"/>
      <w:lvlJc w:val="left"/>
      <w:pPr>
        <w:ind w:left="4973" w:hanging="461"/>
      </w:pPr>
      <w:rPr>
        <w:rFonts w:hint="default"/>
      </w:rPr>
    </w:lvl>
    <w:lvl w:ilvl="6">
      <w:numFmt w:val="bullet"/>
      <w:lvlText w:val="•"/>
      <w:lvlJc w:val="left"/>
      <w:pPr>
        <w:ind w:left="5947" w:hanging="461"/>
      </w:pPr>
      <w:rPr>
        <w:rFonts w:hint="default"/>
      </w:rPr>
    </w:lvl>
    <w:lvl w:ilvl="7">
      <w:numFmt w:val="bullet"/>
      <w:lvlText w:val="•"/>
      <w:lvlJc w:val="left"/>
      <w:pPr>
        <w:ind w:left="6922" w:hanging="461"/>
      </w:pPr>
      <w:rPr>
        <w:rFonts w:hint="default"/>
      </w:rPr>
    </w:lvl>
    <w:lvl w:ilvl="8">
      <w:numFmt w:val="bullet"/>
      <w:lvlText w:val="•"/>
      <w:lvlJc w:val="left"/>
      <w:pPr>
        <w:ind w:left="7897" w:hanging="461"/>
      </w:pPr>
      <w:rPr>
        <w:rFonts w:hint="default"/>
      </w:rPr>
    </w:lvl>
  </w:abstractNum>
  <w:abstractNum w:abstractNumId="11" w15:restartNumberingAfterBreak="0">
    <w:nsid w:val="331F73F0"/>
    <w:multiLevelType w:val="hybridMultilevel"/>
    <w:tmpl w:val="1A30ED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20713F"/>
    <w:multiLevelType w:val="hybridMultilevel"/>
    <w:tmpl w:val="9F74AB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7D13E0"/>
    <w:multiLevelType w:val="hybridMultilevel"/>
    <w:tmpl w:val="65C83F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7660412"/>
    <w:multiLevelType w:val="hybridMultilevel"/>
    <w:tmpl w:val="AD7C00DE"/>
    <w:lvl w:ilvl="0" w:tplc="F5BA82E2">
      <w:start w:val="3"/>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39676C0B"/>
    <w:multiLevelType w:val="hybridMultilevel"/>
    <w:tmpl w:val="03F41B60"/>
    <w:lvl w:ilvl="0" w:tplc="A412F9FA">
      <w:start w:val="1"/>
      <w:numFmt w:val="upperRoman"/>
      <w:lvlText w:val="%1."/>
      <w:lvlJc w:val="left"/>
      <w:pPr>
        <w:ind w:left="3553" w:hanging="197"/>
        <w:jc w:val="right"/>
      </w:pPr>
      <w:rPr>
        <w:rFonts w:ascii="Times New Roman" w:eastAsia="Times New Roman" w:hAnsi="Times New Roman" w:cs="Times New Roman" w:hint="default"/>
        <w:spacing w:val="0"/>
        <w:w w:val="100"/>
        <w:sz w:val="24"/>
        <w:szCs w:val="24"/>
      </w:rPr>
    </w:lvl>
    <w:lvl w:ilvl="1" w:tplc="1FCC327A">
      <w:numFmt w:val="bullet"/>
      <w:lvlText w:val="•"/>
      <w:lvlJc w:val="left"/>
      <w:pPr>
        <w:ind w:left="4188" w:hanging="197"/>
      </w:pPr>
      <w:rPr>
        <w:rFonts w:hint="default"/>
      </w:rPr>
    </w:lvl>
    <w:lvl w:ilvl="2" w:tplc="D67AAD86">
      <w:numFmt w:val="bullet"/>
      <w:lvlText w:val="•"/>
      <w:lvlJc w:val="left"/>
      <w:pPr>
        <w:ind w:left="4817" w:hanging="197"/>
      </w:pPr>
      <w:rPr>
        <w:rFonts w:hint="default"/>
      </w:rPr>
    </w:lvl>
    <w:lvl w:ilvl="3" w:tplc="59929F74">
      <w:numFmt w:val="bullet"/>
      <w:lvlText w:val="•"/>
      <w:lvlJc w:val="left"/>
      <w:pPr>
        <w:ind w:left="5445" w:hanging="197"/>
      </w:pPr>
      <w:rPr>
        <w:rFonts w:hint="default"/>
      </w:rPr>
    </w:lvl>
    <w:lvl w:ilvl="4" w:tplc="A67A291A">
      <w:numFmt w:val="bullet"/>
      <w:lvlText w:val="•"/>
      <w:lvlJc w:val="left"/>
      <w:pPr>
        <w:ind w:left="6074" w:hanging="197"/>
      </w:pPr>
      <w:rPr>
        <w:rFonts w:hint="default"/>
      </w:rPr>
    </w:lvl>
    <w:lvl w:ilvl="5" w:tplc="48E4CC48">
      <w:numFmt w:val="bullet"/>
      <w:lvlText w:val="•"/>
      <w:lvlJc w:val="left"/>
      <w:pPr>
        <w:ind w:left="6703" w:hanging="197"/>
      </w:pPr>
      <w:rPr>
        <w:rFonts w:hint="default"/>
      </w:rPr>
    </w:lvl>
    <w:lvl w:ilvl="6" w:tplc="5FDA83E0">
      <w:numFmt w:val="bullet"/>
      <w:lvlText w:val="•"/>
      <w:lvlJc w:val="left"/>
      <w:pPr>
        <w:ind w:left="7331" w:hanging="197"/>
      </w:pPr>
      <w:rPr>
        <w:rFonts w:hint="default"/>
      </w:rPr>
    </w:lvl>
    <w:lvl w:ilvl="7" w:tplc="9EFCD798">
      <w:numFmt w:val="bullet"/>
      <w:lvlText w:val="•"/>
      <w:lvlJc w:val="left"/>
      <w:pPr>
        <w:ind w:left="7960" w:hanging="197"/>
      </w:pPr>
      <w:rPr>
        <w:rFonts w:hint="default"/>
      </w:rPr>
    </w:lvl>
    <w:lvl w:ilvl="8" w:tplc="81840E18">
      <w:numFmt w:val="bullet"/>
      <w:lvlText w:val="•"/>
      <w:lvlJc w:val="left"/>
      <w:pPr>
        <w:ind w:left="8589" w:hanging="197"/>
      </w:pPr>
      <w:rPr>
        <w:rFonts w:hint="default"/>
      </w:rPr>
    </w:lvl>
  </w:abstractNum>
  <w:abstractNum w:abstractNumId="16" w15:restartNumberingAfterBreak="0">
    <w:nsid w:val="3CCE729A"/>
    <w:multiLevelType w:val="hybridMultilevel"/>
    <w:tmpl w:val="A2AE9EC8"/>
    <w:lvl w:ilvl="0" w:tplc="CACC8B6C">
      <w:start w:val="7"/>
      <w:numFmt w:val="decimal"/>
      <w:lvlText w:val="%1."/>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E2697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C2FF1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B8FFE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0E9E5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9AE72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121B8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68D8A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CAE4A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033233F"/>
    <w:multiLevelType w:val="hybridMultilevel"/>
    <w:tmpl w:val="A6CED4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8F3C41"/>
    <w:multiLevelType w:val="hybridMultilevel"/>
    <w:tmpl w:val="8B0A8C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15576C5"/>
    <w:multiLevelType w:val="hybridMultilevel"/>
    <w:tmpl w:val="621AEE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1032F6"/>
    <w:multiLevelType w:val="hybridMultilevel"/>
    <w:tmpl w:val="2752D9EE"/>
    <w:lvl w:ilvl="0" w:tplc="BBB0E7AA">
      <w:start w:val="3"/>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1" w15:restartNumberingAfterBreak="0">
    <w:nsid w:val="62AE7E73"/>
    <w:multiLevelType w:val="hybridMultilevel"/>
    <w:tmpl w:val="9304A7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30573DC"/>
    <w:multiLevelType w:val="hybridMultilevel"/>
    <w:tmpl w:val="3FD07316"/>
    <w:lvl w:ilvl="0" w:tplc="B848119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60482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0E2A3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88CDF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70AEE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CACB7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D4ED4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AE6FD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3EB0B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A7A19A0"/>
    <w:multiLevelType w:val="hybridMultilevel"/>
    <w:tmpl w:val="CAD012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D581454"/>
    <w:multiLevelType w:val="hybridMultilevel"/>
    <w:tmpl w:val="2C86941C"/>
    <w:lvl w:ilvl="0" w:tplc="7C3EEF5E">
      <w:start w:val="2"/>
      <w:numFmt w:val="decimal"/>
      <w:lvlText w:val="%1."/>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4261A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DAA9D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DE75D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D8FAF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72B4A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9EC64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80D1C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3EE0F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B0077F2"/>
    <w:multiLevelType w:val="hybridMultilevel"/>
    <w:tmpl w:val="9F0899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BAC4DEC"/>
    <w:multiLevelType w:val="hybridMultilevel"/>
    <w:tmpl w:val="2200C536"/>
    <w:lvl w:ilvl="0" w:tplc="2AA2CF5C">
      <w:start w:val="1"/>
      <w:numFmt w:val="decimal"/>
      <w:lvlText w:val="%1."/>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62152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C85BE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CE689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34CDD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D8549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EAA37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EC67F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5C6A2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DA91537"/>
    <w:multiLevelType w:val="hybridMultilevel"/>
    <w:tmpl w:val="04C68B9E"/>
    <w:lvl w:ilvl="0" w:tplc="AF783070">
      <w:start w:val="1"/>
      <w:numFmt w:val="decimal"/>
      <w:lvlText w:val="%1."/>
      <w:lvlJc w:val="left"/>
      <w:pPr>
        <w:ind w:left="103" w:hanging="221"/>
      </w:pPr>
      <w:rPr>
        <w:rFonts w:ascii="Times New Roman" w:eastAsia="Times New Roman" w:hAnsi="Times New Roman" w:cs="Times New Roman" w:hint="default"/>
        <w:w w:val="100"/>
        <w:sz w:val="22"/>
        <w:szCs w:val="22"/>
      </w:rPr>
    </w:lvl>
    <w:lvl w:ilvl="1" w:tplc="BD46B46E">
      <w:numFmt w:val="bullet"/>
      <w:lvlText w:val="•"/>
      <w:lvlJc w:val="left"/>
      <w:pPr>
        <w:ind w:left="508" w:hanging="221"/>
      </w:pPr>
      <w:rPr>
        <w:rFonts w:hint="default"/>
      </w:rPr>
    </w:lvl>
    <w:lvl w:ilvl="2" w:tplc="82580040">
      <w:numFmt w:val="bullet"/>
      <w:lvlText w:val="•"/>
      <w:lvlJc w:val="left"/>
      <w:pPr>
        <w:ind w:left="916" w:hanging="221"/>
      </w:pPr>
      <w:rPr>
        <w:rFonts w:hint="default"/>
      </w:rPr>
    </w:lvl>
    <w:lvl w:ilvl="3" w:tplc="CF962398">
      <w:numFmt w:val="bullet"/>
      <w:lvlText w:val="•"/>
      <w:lvlJc w:val="left"/>
      <w:pPr>
        <w:ind w:left="1324" w:hanging="221"/>
      </w:pPr>
      <w:rPr>
        <w:rFonts w:hint="default"/>
      </w:rPr>
    </w:lvl>
    <w:lvl w:ilvl="4" w:tplc="C0DC2A1E">
      <w:numFmt w:val="bullet"/>
      <w:lvlText w:val="•"/>
      <w:lvlJc w:val="left"/>
      <w:pPr>
        <w:ind w:left="1732" w:hanging="221"/>
      </w:pPr>
      <w:rPr>
        <w:rFonts w:hint="default"/>
      </w:rPr>
    </w:lvl>
    <w:lvl w:ilvl="5" w:tplc="16B816FC">
      <w:numFmt w:val="bullet"/>
      <w:lvlText w:val="•"/>
      <w:lvlJc w:val="left"/>
      <w:pPr>
        <w:ind w:left="2140" w:hanging="221"/>
      </w:pPr>
      <w:rPr>
        <w:rFonts w:hint="default"/>
      </w:rPr>
    </w:lvl>
    <w:lvl w:ilvl="6" w:tplc="160E688E">
      <w:numFmt w:val="bullet"/>
      <w:lvlText w:val="•"/>
      <w:lvlJc w:val="left"/>
      <w:pPr>
        <w:ind w:left="2549" w:hanging="221"/>
      </w:pPr>
      <w:rPr>
        <w:rFonts w:hint="default"/>
      </w:rPr>
    </w:lvl>
    <w:lvl w:ilvl="7" w:tplc="A94A0EDC">
      <w:numFmt w:val="bullet"/>
      <w:lvlText w:val="•"/>
      <w:lvlJc w:val="left"/>
      <w:pPr>
        <w:ind w:left="2957" w:hanging="221"/>
      </w:pPr>
      <w:rPr>
        <w:rFonts w:hint="default"/>
      </w:rPr>
    </w:lvl>
    <w:lvl w:ilvl="8" w:tplc="6556159C">
      <w:numFmt w:val="bullet"/>
      <w:lvlText w:val="•"/>
      <w:lvlJc w:val="left"/>
      <w:pPr>
        <w:ind w:left="3365" w:hanging="221"/>
      </w:pPr>
      <w:rPr>
        <w:rFonts w:hint="default"/>
      </w:rPr>
    </w:lvl>
  </w:abstractNum>
  <w:abstractNum w:abstractNumId="28" w15:restartNumberingAfterBreak="0">
    <w:nsid w:val="7E9C048F"/>
    <w:multiLevelType w:val="hybridMultilevel"/>
    <w:tmpl w:val="A290161E"/>
    <w:lvl w:ilvl="0" w:tplc="F192216C">
      <w:start w:val="3"/>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abstractNumId w:val="10"/>
  </w:num>
  <w:num w:numId="2">
    <w:abstractNumId w:val="15"/>
  </w:num>
  <w:num w:numId="3">
    <w:abstractNumId w:val="27"/>
  </w:num>
  <w:num w:numId="4">
    <w:abstractNumId w:val="6"/>
  </w:num>
  <w:num w:numId="5">
    <w:abstractNumId w:val="24"/>
  </w:num>
  <w:num w:numId="6">
    <w:abstractNumId w:val="16"/>
  </w:num>
  <w:num w:numId="7">
    <w:abstractNumId w:val="26"/>
  </w:num>
  <w:num w:numId="8">
    <w:abstractNumId w:val="4"/>
  </w:num>
  <w:num w:numId="9">
    <w:abstractNumId w:val="5"/>
  </w:num>
  <w:num w:numId="10">
    <w:abstractNumId w:val="22"/>
  </w:num>
  <w:num w:numId="11">
    <w:abstractNumId w:val="8"/>
  </w:num>
  <w:num w:numId="12">
    <w:abstractNumId w:val="28"/>
  </w:num>
  <w:num w:numId="13">
    <w:abstractNumId w:val="14"/>
  </w:num>
  <w:num w:numId="14">
    <w:abstractNumId w:val="20"/>
  </w:num>
  <w:num w:numId="15">
    <w:abstractNumId w:val="3"/>
  </w:num>
  <w:num w:numId="16">
    <w:abstractNumId w:val="21"/>
  </w:num>
  <w:num w:numId="17">
    <w:abstractNumId w:val="17"/>
  </w:num>
  <w:num w:numId="18">
    <w:abstractNumId w:val="23"/>
  </w:num>
  <w:num w:numId="19">
    <w:abstractNumId w:val="25"/>
  </w:num>
  <w:num w:numId="20">
    <w:abstractNumId w:val="1"/>
  </w:num>
  <w:num w:numId="21">
    <w:abstractNumId w:val="9"/>
  </w:num>
  <w:num w:numId="22">
    <w:abstractNumId w:val="7"/>
  </w:num>
  <w:num w:numId="23">
    <w:abstractNumId w:val="0"/>
  </w:num>
  <w:num w:numId="24">
    <w:abstractNumId w:val="12"/>
  </w:num>
  <w:num w:numId="25">
    <w:abstractNumId w:val="2"/>
  </w:num>
  <w:num w:numId="26">
    <w:abstractNumId w:val="19"/>
  </w:num>
  <w:num w:numId="27">
    <w:abstractNumId w:val="13"/>
  </w:num>
  <w:num w:numId="28">
    <w:abstractNumId w:val="11"/>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9D1"/>
    <w:rsid w:val="000449A8"/>
    <w:rsid w:val="00045001"/>
    <w:rsid w:val="00085330"/>
    <w:rsid w:val="0009637C"/>
    <w:rsid w:val="000A7EA1"/>
    <w:rsid w:val="00150DAE"/>
    <w:rsid w:val="001555BB"/>
    <w:rsid w:val="00206C5E"/>
    <w:rsid w:val="00334820"/>
    <w:rsid w:val="00436450"/>
    <w:rsid w:val="004A5922"/>
    <w:rsid w:val="004D60A9"/>
    <w:rsid w:val="004E7487"/>
    <w:rsid w:val="004F29D1"/>
    <w:rsid w:val="005C0A46"/>
    <w:rsid w:val="00695EAF"/>
    <w:rsid w:val="006D1A50"/>
    <w:rsid w:val="00717C8C"/>
    <w:rsid w:val="007578B0"/>
    <w:rsid w:val="008313ED"/>
    <w:rsid w:val="0087599C"/>
    <w:rsid w:val="008B40C7"/>
    <w:rsid w:val="008C0C48"/>
    <w:rsid w:val="008E2BAE"/>
    <w:rsid w:val="00926C99"/>
    <w:rsid w:val="009A3D53"/>
    <w:rsid w:val="00A22E13"/>
    <w:rsid w:val="00A659DD"/>
    <w:rsid w:val="00AE7E1C"/>
    <w:rsid w:val="00B53EB6"/>
    <w:rsid w:val="00B63BC7"/>
    <w:rsid w:val="00B97AE5"/>
    <w:rsid w:val="00BC68D1"/>
    <w:rsid w:val="00C174FE"/>
    <w:rsid w:val="00CB3650"/>
    <w:rsid w:val="00D22B41"/>
    <w:rsid w:val="00D3421C"/>
    <w:rsid w:val="00D75CB1"/>
    <w:rsid w:val="00D922E4"/>
    <w:rsid w:val="00E0123D"/>
    <w:rsid w:val="00E05730"/>
    <w:rsid w:val="00E10E7F"/>
    <w:rsid w:val="00F26604"/>
    <w:rsid w:val="00F6756F"/>
    <w:rsid w:val="00FF05A0"/>
    <w:rsid w:val="00FF6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34F80"/>
  <w15:docId w15:val="{1A38CB80-F9CD-4DCF-92CD-F8E4BE944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29D1"/>
    <w:pPr>
      <w:spacing w:after="0" w:line="240" w:lineRule="auto"/>
    </w:pPr>
    <w:rPr>
      <w:rFonts w:ascii="Times New Roman" w:eastAsia="Calibri" w:hAnsi="Times New Roman" w:cs="Times New Roman"/>
      <w:sz w:val="24"/>
      <w:szCs w:val="24"/>
      <w:lang w:val="lt-LT" w:eastAsia="lt-LT"/>
    </w:rPr>
  </w:style>
  <w:style w:type="paragraph" w:styleId="Antrat1">
    <w:name w:val="heading 1"/>
    <w:basedOn w:val="prastasis"/>
    <w:next w:val="prastasis"/>
    <w:link w:val="Antrat1Diagrama"/>
    <w:qFormat/>
    <w:rsid w:val="004F29D1"/>
    <w:pPr>
      <w:keepNext/>
      <w:jc w:val="center"/>
      <w:outlineLvl w:val="0"/>
    </w:pPr>
    <w:rPr>
      <w:rFonts w:eastAsia="Times New Roman"/>
      <w:b/>
      <w:bCs/>
      <w:cap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F29D1"/>
    <w:rPr>
      <w:rFonts w:ascii="Times New Roman" w:eastAsia="Times New Roman" w:hAnsi="Times New Roman" w:cs="Times New Roman"/>
      <w:b/>
      <w:bCs/>
      <w:caps/>
      <w:sz w:val="24"/>
      <w:szCs w:val="24"/>
      <w:lang w:val="lt-LT"/>
    </w:rPr>
  </w:style>
  <w:style w:type="paragraph" w:styleId="Sraopastraipa">
    <w:name w:val="List Paragraph"/>
    <w:basedOn w:val="prastasis"/>
    <w:uiPriority w:val="34"/>
    <w:qFormat/>
    <w:rsid w:val="004F29D1"/>
    <w:pPr>
      <w:ind w:left="720"/>
      <w:contextualSpacing/>
    </w:pPr>
  </w:style>
  <w:style w:type="paragraph" w:styleId="Pagrindinistekstas">
    <w:name w:val="Body Text"/>
    <w:basedOn w:val="prastasis"/>
    <w:link w:val="PagrindinistekstasDiagrama"/>
    <w:rsid w:val="004F29D1"/>
    <w:pPr>
      <w:jc w:val="both"/>
    </w:pPr>
    <w:rPr>
      <w:rFonts w:eastAsia="Times New Roman"/>
      <w:lang w:eastAsia="en-US"/>
    </w:rPr>
  </w:style>
  <w:style w:type="character" w:customStyle="1" w:styleId="PagrindinistekstasDiagrama">
    <w:name w:val="Pagrindinis tekstas Diagrama"/>
    <w:basedOn w:val="Numatytasispastraiposriftas"/>
    <w:link w:val="Pagrindinistekstas"/>
    <w:rsid w:val="004F29D1"/>
    <w:rPr>
      <w:rFonts w:ascii="Times New Roman" w:eastAsia="Times New Roman" w:hAnsi="Times New Roman" w:cs="Times New Roman"/>
      <w:sz w:val="24"/>
      <w:szCs w:val="24"/>
      <w:lang w:val="lt-LT"/>
    </w:rPr>
  </w:style>
  <w:style w:type="paragraph" w:customStyle="1" w:styleId="Default">
    <w:name w:val="Default"/>
    <w:rsid w:val="004F29D1"/>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TableParagraph">
    <w:name w:val="Table Paragraph"/>
    <w:basedOn w:val="prastasis"/>
    <w:uiPriority w:val="1"/>
    <w:qFormat/>
    <w:rsid w:val="004F29D1"/>
    <w:pPr>
      <w:widowControl w:val="0"/>
      <w:spacing w:before="174"/>
      <w:ind w:left="252"/>
    </w:pPr>
    <w:rPr>
      <w:rFonts w:eastAsia="Times New Roman"/>
      <w:sz w:val="22"/>
      <w:szCs w:val="22"/>
      <w:lang w:val="en-US" w:eastAsia="en-US"/>
    </w:rPr>
  </w:style>
  <w:style w:type="paragraph" w:styleId="Debesliotekstas">
    <w:name w:val="Balloon Text"/>
    <w:basedOn w:val="prastasis"/>
    <w:link w:val="DebesliotekstasDiagrama"/>
    <w:uiPriority w:val="99"/>
    <w:semiHidden/>
    <w:unhideWhenUsed/>
    <w:rsid w:val="00F675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756F"/>
    <w:rPr>
      <w:rFonts w:ascii="Tahoma" w:eastAsia="Calibri" w:hAnsi="Tahoma" w:cs="Tahoma"/>
      <w:sz w:val="16"/>
      <w:szCs w:val="16"/>
      <w:lang w:val="lt-LT" w:eastAsia="lt-LT"/>
    </w:rPr>
  </w:style>
  <w:style w:type="table" w:styleId="Lentelstinklelis">
    <w:name w:val="Table Grid"/>
    <w:basedOn w:val="prastojilentel"/>
    <w:uiPriority w:val="59"/>
    <w:rsid w:val="00B63BC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63BC7"/>
    <w:pPr>
      <w:tabs>
        <w:tab w:val="center" w:pos="4819"/>
        <w:tab w:val="right" w:pos="9638"/>
      </w:tabs>
    </w:pPr>
  </w:style>
  <w:style w:type="character" w:customStyle="1" w:styleId="AntratsDiagrama">
    <w:name w:val="Antraštės Diagrama"/>
    <w:basedOn w:val="Numatytasispastraiposriftas"/>
    <w:link w:val="Antrats"/>
    <w:uiPriority w:val="99"/>
    <w:rsid w:val="00B63BC7"/>
    <w:rPr>
      <w:rFonts w:ascii="Times New Roman" w:eastAsia="Calibri" w:hAnsi="Times New Roman" w:cs="Times New Roman"/>
      <w:sz w:val="24"/>
      <w:szCs w:val="24"/>
      <w:lang w:val="lt-LT" w:eastAsia="lt-LT"/>
    </w:rPr>
  </w:style>
  <w:style w:type="paragraph" w:styleId="Porat">
    <w:name w:val="footer"/>
    <w:basedOn w:val="prastasis"/>
    <w:link w:val="PoratDiagrama"/>
    <w:uiPriority w:val="99"/>
    <w:unhideWhenUsed/>
    <w:rsid w:val="00B63BC7"/>
    <w:pPr>
      <w:tabs>
        <w:tab w:val="center" w:pos="4819"/>
        <w:tab w:val="right" w:pos="9638"/>
      </w:tabs>
    </w:pPr>
  </w:style>
  <w:style w:type="character" w:customStyle="1" w:styleId="PoratDiagrama">
    <w:name w:val="Poraštė Diagrama"/>
    <w:basedOn w:val="Numatytasispastraiposriftas"/>
    <w:link w:val="Porat"/>
    <w:uiPriority w:val="99"/>
    <w:rsid w:val="00B63BC7"/>
    <w:rPr>
      <w:rFonts w:ascii="Times New Roman" w:eastAsia="Calibri" w:hAnsi="Times New Roman" w:cs="Times New Roman"/>
      <w:sz w:val="24"/>
      <w:szCs w:val="24"/>
      <w:lang w:val="lt-LT" w:eastAsia="lt-LT"/>
    </w:rPr>
  </w:style>
  <w:style w:type="table" w:customStyle="1" w:styleId="TableGrid">
    <w:name w:val="TableGrid"/>
    <w:rsid w:val="00B97AE5"/>
    <w:pPr>
      <w:spacing w:after="0" w:line="240" w:lineRule="auto"/>
    </w:pPr>
    <w:rPr>
      <w:rFonts w:eastAsiaTheme="minorEastAsia"/>
      <w:lang w:val="lt-LT"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9A58E-E2BD-4170-9F03-1C52208D8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6</Pages>
  <Words>8880</Words>
  <Characters>5062</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Vaida Razmienė</cp:lastModifiedBy>
  <cp:revision>4</cp:revision>
  <cp:lastPrinted>2023-11-13T11:15:00Z</cp:lastPrinted>
  <dcterms:created xsi:type="dcterms:W3CDTF">2023-10-26T08:57:00Z</dcterms:created>
  <dcterms:modified xsi:type="dcterms:W3CDTF">2023-11-13T11:19:00Z</dcterms:modified>
</cp:coreProperties>
</file>