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E9" w:rsidRDefault="00510FE9" w:rsidP="00510FE9">
      <w:pPr>
        <w:widowControl/>
        <w:autoSpaceDE/>
        <w:adjustRightInd/>
        <w:spacing w:after="160" w:line="256" w:lineRule="auto"/>
        <w:ind w:firstLine="0"/>
        <w:jc w:val="center"/>
        <w:rPr>
          <w:rFonts w:eastAsiaTheme="minorHAnsi" w:cstheme="minorBidi"/>
          <w:sz w:val="24"/>
          <w:szCs w:val="22"/>
        </w:rPr>
      </w:pPr>
      <w:r>
        <w:rPr>
          <w:rFonts w:eastAsiaTheme="minorHAnsi" w:cstheme="minorBidi"/>
          <w:sz w:val="24"/>
          <w:szCs w:val="22"/>
        </w:rPr>
        <w:t xml:space="preserve">Klaipėdos </w:t>
      </w:r>
      <w:proofErr w:type="spellStart"/>
      <w:r>
        <w:rPr>
          <w:rFonts w:eastAsiaTheme="minorHAnsi" w:cstheme="minorBidi"/>
          <w:sz w:val="24"/>
          <w:szCs w:val="22"/>
        </w:rPr>
        <w:t>Tauralaukio</w:t>
      </w:r>
      <w:proofErr w:type="spellEnd"/>
      <w:r>
        <w:rPr>
          <w:rFonts w:eastAsiaTheme="minorHAnsi" w:cstheme="minorBidi"/>
          <w:sz w:val="24"/>
          <w:szCs w:val="22"/>
        </w:rPr>
        <w:t xml:space="preserve"> progimnazijos 2024-2025 m. m. ugdymo plano kalendorius</w:t>
      </w:r>
    </w:p>
    <w:p w:rsidR="00510FE9" w:rsidRDefault="00510FE9" w:rsidP="00510FE9">
      <w:pPr>
        <w:widowControl/>
        <w:autoSpaceDE/>
        <w:adjustRightInd/>
        <w:spacing w:after="160" w:line="256" w:lineRule="auto"/>
        <w:ind w:firstLine="0"/>
        <w:jc w:val="center"/>
        <w:rPr>
          <w:rFonts w:eastAsiaTheme="minorHAnsi" w:cstheme="minorBidi"/>
          <w:sz w:val="24"/>
          <w:szCs w:val="22"/>
        </w:rPr>
      </w:pPr>
    </w:p>
    <w:tbl>
      <w:tblPr>
        <w:tblStyle w:val="4tinkleliolentel5parykinimas"/>
        <w:tblW w:w="0" w:type="auto"/>
        <w:tblInd w:w="562" w:type="dxa"/>
        <w:tblLook w:val="04A0" w:firstRow="1" w:lastRow="0" w:firstColumn="1" w:lastColumn="0" w:noHBand="0" w:noVBand="1"/>
      </w:tblPr>
      <w:tblGrid>
        <w:gridCol w:w="421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510FE9" w:rsidTr="00510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3" w:type="dxa"/>
            <w:gridSpan w:val="8"/>
            <w:tcBorders>
              <w:right w:val="single" w:sz="4" w:space="0" w:color="4472C4" w:themeColor="accent5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 xml:space="preserve">       2024          Rugsėjis</w:t>
            </w:r>
          </w:p>
        </w:tc>
        <w:tc>
          <w:tcPr>
            <w:tcW w:w="3192" w:type="dxa"/>
            <w:gridSpan w:val="7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2024            Spalis</w:t>
            </w:r>
          </w:p>
        </w:tc>
        <w:tc>
          <w:tcPr>
            <w:tcW w:w="3192" w:type="dxa"/>
            <w:gridSpan w:val="7"/>
            <w:tcBorders>
              <w:left w:val="single" w:sz="4" w:space="0" w:color="auto"/>
              <w:bottom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2024           Lapkritis</w:t>
            </w:r>
          </w:p>
        </w:tc>
        <w:tc>
          <w:tcPr>
            <w:tcW w:w="3192" w:type="dxa"/>
            <w:gridSpan w:val="7"/>
            <w:tcBorders>
              <w:bottom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2024          Gruodis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79D5EB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00B05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  <w:highlight w:val="green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8</w:t>
            </w: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15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22</w:t>
            </w: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889DB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D966" w:themeFill="accent4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D966" w:themeFill="accent4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D966" w:themeFill="accent4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D966" w:themeFill="accent4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36F6D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C45911" w:themeFill="accent2" w:themeFillShade="BF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C9C9C9" w:themeFill="accent3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29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C9C9C9" w:themeFill="accent3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C9C9C9" w:themeFill="accent3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3" w:type="dxa"/>
            <w:gridSpan w:val="8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4472C4" w:themeFill="accent5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 xml:space="preserve">       2025         Sausis</w:t>
            </w:r>
          </w:p>
        </w:tc>
        <w:tc>
          <w:tcPr>
            <w:tcW w:w="3192" w:type="dxa"/>
            <w:gridSpan w:val="7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auto"/>
            </w:tcBorders>
            <w:shd w:val="clear" w:color="auto" w:fill="4472C4" w:themeFill="accent5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4"/>
                <w:szCs w:val="22"/>
              </w:rPr>
            </w:pPr>
            <w:r>
              <w:rPr>
                <w:rFonts w:eastAsiaTheme="minorHAnsi" w:cstheme="minorBidi"/>
                <w:b/>
                <w:sz w:val="24"/>
                <w:szCs w:val="22"/>
              </w:rPr>
              <w:t>2025           Vasaris</w:t>
            </w:r>
          </w:p>
        </w:tc>
        <w:tc>
          <w:tcPr>
            <w:tcW w:w="3192" w:type="dxa"/>
            <w:gridSpan w:val="7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4472C4" w:themeFill="accent5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4"/>
                <w:szCs w:val="22"/>
              </w:rPr>
            </w:pPr>
            <w:r>
              <w:rPr>
                <w:rFonts w:eastAsiaTheme="minorHAnsi" w:cstheme="minorBidi"/>
                <w:b/>
                <w:sz w:val="24"/>
                <w:szCs w:val="22"/>
              </w:rPr>
              <w:t>2025             Kovas</w:t>
            </w:r>
          </w:p>
        </w:tc>
        <w:tc>
          <w:tcPr>
            <w:tcW w:w="3192" w:type="dxa"/>
            <w:gridSpan w:val="7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4472C4" w:themeFill="accent5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4"/>
                <w:szCs w:val="22"/>
              </w:rPr>
            </w:pPr>
            <w:r>
              <w:rPr>
                <w:rFonts w:eastAsiaTheme="minorHAnsi" w:cstheme="minorBidi"/>
                <w:b/>
                <w:sz w:val="24"/>
                <w:szCs w:val="22"/>
              </w:rPr>
              <w:t>2025         Balandis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C9C9C9" w:themeFill="accent3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C9C9C9" w:themeFill="accent3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6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13</w:t>
            </w: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33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CC00FF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36F6D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20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8EAADB" w:themeFill="accent5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8EAADB" w:themeFill="accent5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8EAADB" w:themeFill="accent5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8EAADB" w:themeFill="accent5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8EAADB" w:themeFill="accent5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2D05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2D05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2D05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2D05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27</w:t>
            </w: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00B0F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99FF66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gridSpan w:val="7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4472C4" w:themeFill="accent5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 xml:space="preserve">       2025         Gegužė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4472C4" w:themeFill="accent5"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4"/>
                <w:szCs w:val="22"/>
              </w:rPr>
            </w:pPr>
          </w:p>
        </w:tc>
        <w:tc>
          <w:tcPr>
            <w:tcW w:w="3192" w:type="dxa"/>
            <w:gridSpan w:val="7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auto"/>
            </w:tcBorders>
            <w:shd w:val="clear" w:color="auto" w:fill="4472C4" w:themeFill="accent5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4"/>
                <w:szCs w:val="22"/>
              </w:rPr>
            </w:pPr>
            <w:r>
              <w:rPr>
                <w:rFonts w:eastAsiaTheme="minorHAnsi" w:cstheme="minorBidi"/>
                <w:b/>
                <w:sz w:val="24"/>
                <w:szCs w:val="22"/>
              </w:rPr>
              <w:t>2025            Birželis</w:t>
            </w:r>
          </w:p>
        </w:tc>
        <w:tc>
          <w:tcPr>
            <w:tcW w:w="3192" w:type="dxa"/>
            <w:gridSpan w:val="7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4472C4" w:themeFill="accent5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4"/>
                <w:szCs w:val="22"/>
              </w:rPr>
            </w:pPr>
            <w:r>
              <w:rPr>
                <w:rFonts w:eastAsiaTheme="minorHAnsi" w:cstheme="minorBidi"/>
                <w:b/>
                <w:sz w:val="24"/>
                <w:szCs w:val="22"/>
              </w:rPr>
              <w:t>2025              Liepa</w:t>
            </w:r>
          </w:p>
        </w:tc>
        <w:tc>
          <w:tcPr>
            <w:tcW w:w="3192" w:type="dxa"/>
            <w:gridSpan w:val="7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4472C4" w:themeFill="accent5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4"/>
                <w:szCs w:val="22"/>
              </w:rPr>
            </w:pPr>
            <w:r>
              <w:rPr>
                <w:rFonts w:eastAsiaTheme="minorHAnsi" w:cstheme="minorBidi"/>
                <w:b/>
                <w:sz w:val="24"/>
                <w:szCs w:val="22"/>
              </w:rPr>
              <w:t>2025        Rugpjūtis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A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T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K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</w:rPr>
              <w:t>Pe</w:t>
            </w:r>
            <w:proofErr w:type="spellEnd"/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Š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S</w:t>
            </w: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3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E8D1FB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EDBCE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00B05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10</w:t>
            </w: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EB67A3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17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EDBCE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E8D1FB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00B05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24</w:t>
            </w:r>
          </w:p>
        </w:tc>
      </w:tr>
      <w:tr w:rsidR="00510FE9" w:rsidTr="0051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EB67A3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31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31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26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color w:val="FF0000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31</w:t>
            </w:r>
          </w:p>
        </w:tc>
      </w:tr>
      <w:tr w:rsidR="00510FE9" w:rsidTr="0051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4"/>
                <w:szCs w:val="22"/>
              </w:rPr>
            </w:pPr>
          </w:p>
        </w:tc>
      </w:tr>
    </w:tbl>
    <w:tbl>
      <w:tblPr>
        <w:tblStyle w:val="Lentelstinklelis1"/>
        <w:tblW w:w="0" w:type="auto"/>
        <w:tblInd w:w="567" w:type="dxa"/>
        <w:tblLook w:val="04A0" w:firstRow="1" w:lastRow="0" w:firstColumn="1" w:lastColumn="0" w:noHBand="0" w:noVBand="1"/>
      </w:tblPr>
      <w:tblGrid>
        <w:gridCol w:w="2689"/>
        <w:gridCol w:w="2976"/>
        <w:gridCol w:w="3686"/>
        <w:gridCol w:w="3827"/>
      </w:tblGrid>
      <w:tr w:rsidR="00510FE9" w:rsidTr="00510FE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color w:val="FF0000"/>
                <w:sz w:val="24"/>
                <w:szCs w:val="22"/>
              </w:rPr>
              <w:t>Šventinės dienos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Rudens atostogos spalio 28–31 d.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 xml:space="preserve">Žiemos  (Kalėdų) atostogos </w:t>
            </w:r>
          </w:p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gruodžio 27– sausio 3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 xml:space="preserve">Žiemos atostogos vasario 17–21 d. </w:t>
            </w:r>
          </w:p>
        </w:tc>
      </w:tr>
      <w:tr w:rsidR="00510FE9" w:rsidTr="00510FE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 xml:space="preserve">Ugdymo proceso pradžia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Pavasario atostogos balandžio 22–25 d.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 xml:space="preserve">Pirmas pusmetis 09-02–01-31   1–8 kl. </w:t>
            </w:r>
          </w:p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 xml:space="preserve">Antras pusmetis 02-03–06-04   1–4 kl. </w:t>
            </w:r>
          </w:p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lastRenderedPageBreak/>
              <w:t>Antras pusmetis 02-03–06-18   5–8 kl.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lastRenderedPageBreak/>
              <w:t xml:space="preserve">Projektinė veikla. Papročių ir tradicijų diena (Lietuvos etnografiniai regionai). </w:t>
            </w:r>
          </w:p>
        </w:tc>
      </w:tr>
      <w:tr w:rsidR="00510FE9" w:rsidTr="00510FE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lastRenderedPageBreak/>
              <w:t>Ugdymo proceso pabaiga</w:t>
            </w:r>
          </w:p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Birželio 4 d.1–4 kl.       Birželio 18 d. 5–8 kl.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89DB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bCs/>
                <w:sz w:val="24"/>
                <w:szCs w:val="24"/>
                <w:shd w:val="clear" w:color="auto" w:fill="B889DB"/>
              </w:rPr>
              <w:t>Projektinė veikla „Pažink pasaulio šalis“ (tradicijos, papročiai, maistas, apranga).</w:t>
            </w:r>
            <w:r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D5EB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>Projektinė veikla. „Pasimatuok profesiją“ (vyresniųjų klasių mokiniai, kuruojami mokytojų, veda pamokas kitų klasių mokiniams).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 xml:space="preserve">Integruota pamoka salėje „Atmintis gyva, nes liudija“, skirta Sausio 13-ajai paminėti. </w:t>
            </w:r>
          </w:p>
        </w:tc>
      </w:tr>
      <w:tr w:rsidR="00510FE9" w:rsidTr="00510FE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>Integruotos veiklos / pamokos, skirtos Vasario 16-ajai paminėti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FF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>Projektinė veikla Lietuvos nepriklausomybės atkūrimo dienai paminėti (išvyka į miestą ar gamtą, fiksuoti gražiausias akimirkas, vaizdus, kurti koliažus, darbus kelti į virtualią lentą).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 xml:space="preserve">Karjeros ugdymo diena (išvykos </w:t>
            </w:r>
            <w:r>
              <w:rPr>
                <w:rFonts w:eastAsiaTheme="minorHAnsi" w:cstheme="minorBidi"/>
                <w:bCs/>
                <w:sz w:val="24"/>
                <w:szCs w:val="24"/>
                <w:lang w:val="en-US"/>
              </w:rPr>
              <w:t xml:space="preserve">į </w:t>
            </w:r>
            <w:proofErr w:type="spellStart"/>
            <w:r>
              <w:rPr>
                <w:rFonts w:eastAsiaTheme="minorHAnsi" w:cstheme="minorBidi"/>
                <w:bCs/>
                <w:sz w:val="24"/>
                <w:szCs w:val="24"/>
                <w:lang w:val="en-US"/>
              </w:rPr>
              <w:t>iš</w:t>
            </w:r>
            <w:proofErr w:type="spellEnd"/>
            <w:r>
              <w:rPr>
                <w:rFonts w:eastAsiaTheme="minorHAnsi" w:cstheme="minorBid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bCs/>
                <w:sz w:val="24"/>
                <w:szCs w:val="24"/>
                <w:lang w:val="en-US"/>
              </w:rPr>
              <w:t>anksto</w:t>
            </w:r>
            <w:proofErr w:type="spellEnd"/>
            <w:r>
              <w:rPr>
                <w:rFonts w:eastAsiaTheme="minorHAnsi" w:cstheme="minorBid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bCs/>
                <w:sz w:val="24"/>
                <w:szCs w:val="24"/>
                <w:lang w:val="en-US"/>
              </w:rPr>
              <w:t>sutartas</w:t>
            </w:r>
            <w:proofErr w:type="spellEnd"/>
            <w:r>
              <w:rPr>
                <w:rFonts w:eastAsiaTheme="minorHAnsi" w:cstheme="minorBid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bCs/>
                <w:sz w:val="24"/>
                <w:szCs w:val="24"/>
                <w:lang w:val="en-US"/>
              </w:rPr>
              <w:t>įstaigas</w:t>
            </w:r>
            <w:proofErr w:type="spellEnd"/>
            <w:r>
              <w:rPr>
                <w:rFonts w:eastAsiaTheme="minorHAnsi" w:cstheme="minorBidi"/>
                <w:bCs/>
                <w:sz w:val="24"/>
                <w:szCs w:val="24"/>
                <w:lang w:val="en-US"/>
              </w:rPr>
              <w:t>).</w:t>
            </w:r>
            <w:r>
              <w:rPr>
                <w:rFonts w:eastAsiaTheme="minorHAnsi" w:cstheme="minorBidi"/>
                <w:bCs/>
                <w:sz w:val="24"/>
                <w:szCs w:val="24"/>
              </w:rPr>
              <w:t>Atsakinga karjeros specialistė, klasių vadovai, mokytojai.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D1FB"/>
            <w:hideMark/>
          </w:tcPr>
          <w:p w:rsidR="00510FE9" w:rsidRDefault="00510FE9">
            <w:pPr>
              <w:widowControl/>
              <w:tabs>
                <w:tab w:val="left" w:pos="851"/>
              </w:tabs>
              <w:autoSpaceDE/>
              <w:adjustRightInd/>
              <w:spacing w:line="240" w:lineRule="auto"/>
              <w:ind w:firstLine="0"/>
              <w:jc w:val="both"/>
              <w:rPr>
                <w:rFonts w:eastAsiaTheme="minorHAnsi" w:cstheme="minorBidi"/>
                <w:bCs/>
                <w:sz w:val="24"/>
                <w:szCs w:val="24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>Sporto šventė</w:t>
            </w:r>
          </w:p>
          <w:p w:rsidR="00510FE9" w:rsidRDefault="00510FE9">
            <w:pPr>
              <w:widowControl/>
              <w:tabs>
                <w:tab w:val="left" w:pos="851"/>
              </w:tabs>
              <w:autoSpaceDE/>
              <w:adjustRightInd/>
              <w:spacing w:line="240" w:lineRule="auto"/>
              <w:ind w:firstLine="0"/>
              <w:jc w:val="both"/>
              <w:rPr>
                <w:rFonts w:eastAsiaTheme="minorHAnsi" w:cstheme="minorBidi"/>
                <w:bCs/>
                <w:sz w:val="24"/>
                <w:szCs w:val="24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>06-02       1–4 kl.</w:t>
            </w:r>
          </w:p>
          <w:p w:rsidR="00510FE9" w:rsidRDefault="00510FE9">
            <w:pPr>
              <w:widowControl/>
              <w:tabs>
                <w:tab w:val="left" w:pos="851"/>
              </w:tabs>
              <w:autoSpaceDE/>
              <w:adjustRightInd/>
              <w:spacing w:line="240" w:lineRule="auto"/>
              <w:ind w:firstLine="0"/>
              <w:jc w:val="both"/>
              <w:rPr>
                <w:rFonts w:eastAsiaTheme="minorHAnsi" w:cstheme="minorBidi"/>
                <w:bCs/>
                <w:sz w:val="24"/>
                <w:szCs w:val="24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>06-17       5–8 kl.</w:t>
            </w:r>
          </w:p>
        </w:tc>
      </w:tr>
      <w:tr w:rsidR="00510FE9" w:rsidTr="00510FE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BCE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>
              <w:rPr>
                <w:rFonts w:eastAsiaTheme="minorHAnsi" w:cstheme="minorBidi"/>
                <w:bCs/>
                <w:sz w:val="24"/>
                <w:szCs w:val="24"/>
              </w:rPr>
              <w:t>Patyriminė</w:t>
            </w:r>
            <w:proofErr w:type="spellEnd"/>
            <w:r>
              <w:rPr>
                <w:rFonts w:eastAsiaTheme="minorHAnsi" w:cstheme="minorBidi"/>
                <w:bCs/>
                <w:sz w:val="24"/>
                <w:szCs w:val="24"/>
              </w:rPr>
              <w:t xml:space="preserve"> veikla</w:t>
            </w:r>
          </w:p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bCs/>
                <w:sz w:val="24"/>
                <w:szCs w:val="24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>06-03    1–4 kl.</w:t>
            </w:r>
          </w:p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 xml:space="preserve">06-16    5–8 kl.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67A3"/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bCs/>
                <w:sz w:val="24"/>
                <w:szCs w:val="24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 xml:space="preserve">Išvykų diena  </w:t>
            </w:r>
          </w:p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bCs/>
                <w:sz w:val="24"/>
                <w:szCs w:val="24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>05-30       1–4 kl.</w:t>
            </w:r>
          </w:p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bCs/>
                <w:sz w:val="24"/>
                <w:szCs w:val="24"/>
              </w:rPr>
              <w:t>06-13       5–8 kl.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6F6D"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Individualūs pokalbiai su tėvais,          tėvų dienos  11-28; 04-17</w:t>
            </w:r>
          </w:p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E9" w:rsidRDefault="00510FE9">
            <w:pPr>
              <w:widowControl/>
              <w:autoSpaceDE/>
              <w:adjustRightInd/>
              <w:spacing w:line="240" w:lineRule="auto"/>
              <w:ind w:firstLine="0"/>
              <w:rPr>
                <w:rFonts w:eastAsiaTheme="minorHAnsi" w:cstheme="minorBidi"/>
                <w:sz w:val="24"/>
                <w:szCs w:val="22"/>
              </w:rPr>
            </w:pPr>
            <w:r>
              <w:rPr>
                <w:rFonts w:eastAsiaTheme="minorHAnsi" w:cstheme="minorBidi"/>
                <w:sz w:val="24"/>
                <w:szCs w:val="22"/>
              </w:rPr>
              <w:t>Mokytojų tarybos posėdžiai</w:t>
            </w:r>
          </w:p>
        </w:tc>
      </w:tr>
    </w:tbl>
    <w:p w:rsidR="00510FE9" w:rsidRDefault="00510FE9" w:rsidP="00510FE9">
      <w:pPr>
        <w:widowControl/>
        <w:autoSpaceDE/>
        <w:adjustRightInd/>
        <w:spacing w:after="160" w:line="256" w:lineRule="auto"/>
        <w:ind w:left="567" w:firstLine="0"/>
        <w:rPr>
          <w:rFonts w:eastAsiaTheme="minorHAnsi" w:cstheme="minorBidi"/>
          <w:sz w:val="24"/>
          <w:szCs w:val="22"/>
        </w:rPr>
      </w:pPr>
    </w:p>
    <w:p w:rsidR="00510FE9" w:rsidRDefault="00510FE9" w:rsidP="00510FE9">
      <w:pPr>
        <w:tabs>
          <w:tab w:val="left" w:pos="851"/>
          <w:tab w:val="left" w:pos="8222"/>
        </w:tabs>
        <w:spacing w:line="240" w:lineRule="auto"/>
        <w:ind w:firstLine="0"/>
        <w:jc w:val="center"/>
        <w:rPr>
          <w:color w:val="FF0000"/>
          <w:sz w:val="24"/>
          <w:szCs w:val="24"/>
        </w:rPr>
      </w:pPr>
    </w:p>
    <w:p w:rsidR="00510FE9" w:rsidRDefault="00510FE9" w:rsidP="00510FE9">
      <w:pPr>
        <w:tabs>
          <w:tab w:val="left" w:pos="851"/>
          <w:tab w:val="left" w:pos="8222"/>
        </w:tabs>
        <w:spacing w:line="240" w:lineRule="auto"/>
        <w:ind w:firstLine="0"/>
        <w:jc w:val="center"/>
        <w:rPr>
          <w:color w:val="FF0000"/>
          <w:sz w:val="24"/>
          <w:szCs w:val="24"/>
        </w:rPr>
      </w:pPr>
    </w:p>
    <w:p w:rsidR="00510FE9" w:rsidRDefault="00510FE9" w:rsidP="00510FE9">
      <w:pPr>
        <w:tabs>
          <w:tab w:val="left" w:pos="851"/>
          <w:tab w:val="left" w:pos="8222"/>
        </w:tabs>
        <w:spacing w:line="240" w:lineRule="auto"/>
        <w:ind w:firstLine="0"/>
        <w:jc w:val="center"/>
        <w:rPr>
          <w:color w:val="FF0000"/>
          <w:sz w:val="24"/>
          <w:szCs w:val="24"/>
        </w:rPr>
      </w:pPr>
    </w:p>
    <w:p w:rsidR="00510FE9" w:rsidRDefault="00510FE9" w:rsidP="00510FE9">
      <w:pPr>
        <w:tabs>
          <w:tab w:val="left" w:pos="851"/>
          <w:tab w:val="left" w:pos="8222"/>
        </w:tabs>
        <w:spacing w:line="240" w:lineRule="auto"/>
        <w:ind w:firstLine="0"/>
        <w:jc w:val="center"/>
        <w:rPr>
          <w:color w:val="FF0000"/>
          <w:sz w:val="24"/>
          <w:szCs w:val="24"/>
        </w:rPr>
      </w:pPr>
    </w:p>
    <w:p w:rsidR="00510FE9" w:rsidRDefault="00510FE9" w:rsidP="00510FE9">
      <w:pPr>
        <w:tabs>
          <w:tab w:val="left" w:pos="851"/>
          <w:tab w:val="left" w:pos="8222"/>
        </w:tabs>
        <w:spacing w:line="240" w:lineRule="auto"/>
        <w:ind w:firstLine="0"/>
        <w:jc w:val="center"/>
        <w:rPr>
          <w:color w:val="FF0000"/>
          <w:sz w:val="24"/>
          <w:szCs w:val="24"/>
        </w:rPr>
      </w:pPr>
    </w:p>
    <w:p w:rsidR="00510FE9" w:rsidRDefault="00510FE9" w:rsidP="00510FE9">
      <w:pPr>
        <w:tabs>
          <w:tab w:val="left" w:pos="851"/>
          <w:tab w:val="left" w:pos="8222"/>
        </w:tabs>
        <w:spacing w:line="240" w:lineRule="auto"/>
        <w:ind w:firstLine="0"/>
        <w:jc w:val="center"/>
        <w:rPr>
          <w:color w:val="FF0000"/>
          <w:sz w:val="24"/>
          <w:szCs w:val="24"/>
        </w:rPr>
      </w:pPr>
    </w:p>
    <w:p w:rsidR="00510FE9" w:rsidRDefault="00510FE9" w:rsidP="00510FE9">
      <w:pPr>
        <w:tabs>
          <w:tab w:val="left" w:pos="851"/>
          <w:tab w:val="left" w:pos="8222"/>
        </w:tabs>
        <w:spacing w:line="240" w:lineRule="auto"/>
        <w:ind w:firstLine="0"/>
        <w:jc w:val="center"/>
        <w:rPr>
          <w:color w:val="FF0000"/>
          <w:sz w:val="24"/>
          <w:szCs w:val="24"/>
        </w:rPr>
      </w:pPr>
    </w:p>
    <w:p w:rsidR="00BC2565" w:rsidRDefault="00BC2565">
      <w:bookmarkStart w:id="0" w:name="_GoBack"/>
      <w:bookmarkEnd w:id="0"/>
    </w:p>
    <w:sectPr w:rsidR="00BC2565" w:rsidSect="00510FE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E9"/>
    <w:rsid w:val="00510FE9"/>
    <w:rsid w:val="00B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BCE79-05D7-46F3-82E0-478BF304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0FE9"/>
    <w:pPr>
      <w:widowControl w:val="0"/>
      <w:autoSpaceDE w:val="0"/>
      <w:autoSpaceDN w:val="0"/>
      <w:adjustRightInd w:val="0"/>
      <w:spacing w:after="0" w:line="316" w:lineRule="auto"/>
      <w:ind w:firstLine="700"/>
    </w:pPr>
    <w:rPr>
      <w:rFonts w:eastAsia="Times New Roman" w:cs="Times New Roman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5parykinimas">
    <w:name w:val="Grid Table 4 Accent 5"/>
    <w:basedOn w:val="prastojilentel"/>
    <w:uiPriority w:val="49"/>
    <w:rsid w:val="00510FE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entelstinklelis1">
    <w:name w:val="Lentelės tinklelis1"/>
    <w:basedOn w:val="prastojilentel"/>
    <w:uiPriority w:val="39"/>
    <w:rsid w:val="00510F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Menclerienė</dc:creator>
  <cp:keywords/>
  <dc:description/>
  <cp:lastModifiedBy>Daiva Menclerienė</cp:lastModifiedBy>
  <cp:revision>1</cp:revision>
  <dcterms:created xsi:type="dcterms:W3CDTF">2024-07-29T10:55:00Z</dcterms:created>
  <dcterms:modified xsi:type="dcterms:W3CDTF">2024-07-29T10:57:00Z</dcterms:modified>
</cp:coreProperties>
</file>